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DD" w:rsidRPr="00A406C2" w:rsidRDefault="009B01DD" w:rsidP="009B0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ЗВІТ </w:t>
      </w: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 результати проведення процедури запиту цінових пропозицій</w:t>
      </w: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F6E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 w:rsidR="00D05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11</w:t>
      </w:r>
      <w:r w:rsidRPr="00AF6E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 w:rsidR="00D05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17</w:t>
      </w:r>
      <w:r w:rsidR="00A406C2" w:rsidRPr="00AF6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.0</w:t>
      </w:r>
      <w:r w:rsidR="00D05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6</w:t>
      </w:r>
      <w:r w:rsidR="00A406C2" w:rsidRPr="00AF6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.2016р.</w:t>
      </w:r>
    </w:p>
    <w:p w:rsidR="009B01DD" w:rsidRPr="002733B5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4"/>
      <w:bookmarkEnd w:id="0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Замовник. </w:t>
      </w:r>
    </w:p>
    <w:p w:rsidR="009B01DD" w:rsidRPr="002733B5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"/>
      <w:bookmarkEnd w:id="1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9B01DD" w:rsidRPr="002733B5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"/>
      <w:bookmarkEnd w:id="2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40088562</w:t>
      </w:r>
    </w:p>
    <w:p w:rsidR="009B01DD" w:rsidRPr="002733B5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7"/>
      <w:bookmarkEnd w:id="3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вул. Хрещатик, буд. № 26, м. Київ, 01001</w:t>
      </w:r>
    </w:p>
    <w:p w:rsidR="009B01DD" w:rsidRPr="002733B5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8"/>
      <w:bookmarkEnd w:id="4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Чаленко</w:t>
      </w:r>
      <w:proofErr w:type="spellEnd"/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Анатолій Васильович, заступник директора виконавчого, начальник господарчого управління,</w:t>
      </w:r>
      <w:r w:rsidRPr="002733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r w:rsidRPr="002733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 xml:space="preserve">вул. Грінченка, буд. №9 , </w:t>
      </w:r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01001,</w:t>
      </w:r>
      <w:r w:rsidRPr="002733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 xml:space="preserve"> м. Київ, </w:t>
      </w:r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2733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>кім. 19, телефон (044)239</w:t>
      </w:r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-69-50, (044)239-94-20 телефакс (044)239-94-30, e-</w:t>
      </w:r>
      <w:proofErr w:type="spellStart"/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mail</w:t>
      </w:r>
      <w:proofErr w:type="spellEnd"/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hyperlink r:id="rId6" w:history="1">
        <w:r w:rsidRPr="002733B5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uk-UA"/>
          </w:rPr>
          <w:t>chalenko@nrcu.gov.ua</w:t>
        </w:r>
      </w:hyperlink>
    </w:p>
    <w:p w:rsidR="009B01DD" w:rsidRPr="002733B5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5" w:name="n9"/>
      <w:bookmarkEnd w:id="5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Предмет закупівлі. </w:t>
      </w:r>
    </w:p>
    <w:p w:rsidR="00B31F70" w:rsidRPr="002733B5" w:rsidRDefault="009B01DD" w:rsidP="00B3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6" w:name="n10"/>
      <w:bookmarkEnd w:id="6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Найменування. </w:t>
      </w:r>
      <w:r w:rsidR="00D05FCC" w:rsidRPr="002733B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код за ДК 016:2010: 27.20.1 Елементи первинні, </w:t>
      </w:r>
      <w:proofErr w:type="spellStart"/>
      <w:r w:rsidR="00D05FCC" w:rsidRPr="002733B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первинні</w:t>
      </w:r>
      <w:proofErr w:type="spellEnd"/>
      <w:r w:rsidR="00D05FCC" w:rsidRPr="002733B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батареї та частини до них (ДК 021:2015: 31400000-0 Акумулятори, гальванічні елементи та гальванічні батареї) (Сухі елементи).</w:t>
      </w:r>
    </w:p>
    <w:p w:rsidR="009B01DD" w:rsidRPr="002733B5" w:rsidRDefault="009B01DD" w:rsidP="00BD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1"/>
      <w:bookmarkEnd w:id="7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Кількість товарів, обсяг надання послуг. </w:t>
      </w: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1528 од.</w:t>
      </w:r>
    </w:p>
    <w:p w:rsidR="00D05FCC" w:rsidRPr="002733B5" w:rsidRDefault="009B01DD" w:rsidP="00BD2F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8" w:name="n12"/>
      <w:bookmarkEnd w:id="8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Місце поставки товарів, надання послуг.</w:t>
      </w:r>
      <w:r w:rsidR="00BD2F74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B01DD" w:rsidRPr="002733B5" w:rsidRDefault="00BD2F74" w:rsidP="00BD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вул. Хрещатик, буд. № 26, м. Київ.</w:t>
      </w:r>
    </w:p>
    <w:p w:rsidR="009B01DD" w:rsidRPr="002733B5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3"/>
      <w:bookmarkEnd w:id="9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2.4. Строк поставки товарів, надання послуг.</w:t>
      </w:r>
      <w:r w:rsidR="00BD2F74"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D2F74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D05FCC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червень – грудень 2016 року.</w:t>
      </w:r>
    </w:p>
    <w:p w:rsidR="009B01DD" w:rsidRPr="002733B5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0" w:name="n14"/>
      <w:bookmarkEnd w:id="10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Інформація про процедуру закупівлі. </w:t>
      </w:r>
    </w:p>
    <w:p w:rsidR="009B01DD" w:rsidRPr="002733B5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5"/>
      <w:bookmarkEnd w:id="11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Адреса </w:t>
      </w:r>
      <w:proofErr w:type="spellStart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замовником додатково розміщувалася інформація про проведення процедури запиту цінових пропозицій.</w:t>
      </w:r>
      <w:r w:rsidR="007221C6" w:rsidRPr="002733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221C6" w:rsidRPr="002733B5">
          <w:rPr>
            <w:rStyle w:val="a3"/>
            <w:rFonts w:ascii="Times New Roman" w:hAnsi="Times New Roman" w:cs="Times New Roman"/>
            <w:b/>
            <w:i/>
            <w:sz w:val="24"/>
            <w:szCs w:val="24"/>
            <w:u w:val="single"/>
          </w:rPr>
          <w:t>www.nrcu.gov.ua.</w:t>
        </w:r>
      </w:hyperlink>
    </w:p>
    <w:p w:rsidR="00D05FCC" w:rsidRPr="002733B5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6"/>
      <w:bookmarkEnd w:id="12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Дата оприлюднення і номер запиту цінових пропозицій, розміщеного на </w:t>
      </w:r>
      <w:proofErr w:type="spellStart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bookmarkStart w:id="13" w:name="n17"/>
      <w:bookmarkEnd w:id="13"/>
    </w:p>
    <w:p w:rsidR="00D05FCC" w:rsidRPr="002733B5" w:rsidRDefault="00B31F70" w:rsidP="007A3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17.05.2016, №118079, ВДЗ №92(17.05.2016)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</w:p>
    <w:p w:rsidR="00D05FCC" w:rsidRPr="002733B5" w:rsidRDefault="009B01DD" w:rsidP="00D05F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Дата оприлюднення та номер повідомлення про акцепт цінової пропозиції, розміщеного на </w:t>
      </w:r>
      <w:proofErr w:type="spellStart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</w:t>
      </w:r>
      <w:bookmarkStart w:id="14" w:name="n18"/>
      <w:bookmarkEnd w:id="14"/>
      <w:r w:rsidR="00B31F70"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10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.06.2016, №131133, ВДЗ №110(10.06.2016) </w:t>
      </w:r>
    </w:p>
    <w:p w:rsidR="007A3A27" w:rsidRPr="002733B5" w:rsidRDefault="009B01DD" w:rsidP="007A3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Дата оприлюднення і номер інформації про результати процедури запиту цінових пропозицій, розміщеної на </w:t>
      </w:r>
      <w:proofErr w:type="spellStart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7A3A27" w:rsidRPr="002733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17.06.2016</w:t>
      </w:r>
      <w:r w:rsidR="00B31F70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№134711</w:t>
      </w:r>
      <w:r w:rsidR="007A3A27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ВДЗ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№115(17.06.2016)</w:t>
      </w:r>
      <w:bookmarkStart w:id="15" w:name="n19"/>
      <w:bookmarkEnd w:id="15"/>
    </w:p>
    <w:p w:rsidR="009B01DD" w:rsidRPr="002733B5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Інформація про учасників процедури закупівлі, що подали цінові пропозиції.</w:t>
      </w:r>
    </w:p>
    <w:p w:rsidR="009B01DD" w:rsidRPr="002733B5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20"/>
      <w:bookmarkEnd w:id="16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Кількість учасників процедури закупівлі. </w:t>
      </w:r>
      <w:r w:rsidR="00D05FCC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2</w:t>
      </w:r>
    </w:p>
    <w:p w:rsidR="009B01DD" w:rsidRPr="002733B5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21"/>
      <w:bookmarkEnd w:id="17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Найменування/прізвище, ім’я, по батькові.</w:t>
      </w:r>
    </w:p>
    <w:p w:rsidR="00633132" w:rsidRPr="002733B5" w:rsidRDefault="00633132" w:rsidP="0063313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1.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Товариство з обмеженою відповідальністю «БЕТТЕРІ ХОЛДИНГ»,</w:t>
      </w: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633132" w:rsidRPr="002733B5" w:rsidRDefault="00633132" w:rsidP="0063313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Товариство з обмеженою відповідальністю «ЕНТЕРКОМ СЕРВІС»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B01DD" w:rsidRPr="002733B5" w:rsidRDefault="009B01DD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2"/>
      <w:bookmarkEnd w:id="18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Код за ЄДРПОУ/реєстраційний номер облікової картки платника податків.</w:t>
      </w:r>
    </w:p>
    <w:p w:rsidR="009E5360" w:rsidRPr="002733B5" w:rsidRDefault="009E5360" w:rsidP="009E536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1. Код ЄДРПОУ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36791268</w:t>
      </w: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9E5360" w:rsidRPr="002733B5" w:rsidRDefault="009E5360" w:rsidP="009E536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Код ЄДРПОУ </w:t>
      </w:r>
      <w:r w:rsidR="00D05FCC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38672748</w:t>
      </w:r>
    </w:p>
    <w:p w:rsidR="009B01DD" w:rsidRPr="002733B5" w:rsidRDefault="009B01DD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3"/>
      <w:bookmarkEnd w:id="19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4.4. Місцезнаходження (для юридичної особи) та місце проживання (для фізичної особи).</w:t>
      </w:r>
    </w:p>
    <w:p w:rsidR="00DE4586" w:rsidRPr="002271C8" w:rsidRDefault="00DE4586" w:rsidP="00DE458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271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1. </w:t>
      </w:r>
      <w:r w:rsidR="002733B5" w:rsidRPr="002271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вул. Заболотного,  буд. 150-Г, оф.102, м. Київ,  </w:t>
      </w:r>
      <w:r w:rsidR="002271C8">
        <w:rPr>
          <w:rFonts w:ascii="Times New Roman" w:hAnsi="Times New Roman" w:cs="Times New Roman"/>
          <w:b/>
          <w:i/>
          <w:sz w:val="24"/>
          <w:szCs w:val="24"/>
          <w:u w:val="single"/>
        </w:rPr>
        <w:t>03143;</w:t>
      </w:r>
    </w:p>
    <w:p w:rsidR="002733B5" w:rsidRPr="002271C8" w:rsidRDefault="00DE4586" w:rsidP="002733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2271C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="002733B5" w:rsidRPr="002271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юридична адреса:вул. </w:t>
      </w:r>
      <w:proofErr w:type="spellStart"/>
      <w:r w:rsidR="002733B5" w:rsidRPr="002271C8">
        <w:rPr>
          <w:rFonts w:ascii="Times New Roman" w:hAnsi="Times New Roman" w:cs="Times New Roman"/>
          <w:b/>
          <w:i/>
          <w:sz w:val="24"/>
          <w:szCs w:val="24"/>
          <w:u w:val="single"/>
        </w:rPr>
        <w:t>Литвиненко-Вольгемут</w:t>
      </w:r>
      <w:proofErr w:type="spellEnd"/>
      <w:r w:rsidR="002733B5" w:rsidRPr="002271C8">
        <w:rPr>
          <w:rFonts w:ascii="Times New Roman" w:hAnsi="Times New Roman" w:cs="Times New Roman"/>
          <w:b/>
          <w:i/>
          <w:sz w:val="24"/>
          <w:szCs w:val="24"/>
          <w:u w:val="single"/>
        </w:rPr>
        <w:t>,  буд. 2-А, кв. 82, м. Київ, 03194;</w:t>
      </w:r>
    </w:p>
    <w:p w:rsidR="002733B5" w:rsidRPr="002271C8" w:rsidRDefault="002733B5" w:rsidP="002733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2271C8">
        <w:rPr>
          <w:rFonts w:ascii="Times New Roman" w:hAnsi="Times New Roman" w:cs="Times New Roman"/>
          <w:b/>
          <w:i/>
          <w:sz w:val="24"/>
          <w:szCs w:val="24"/>
          <w:u w:val="single"/>
        </w:rPr>
        <w:t>поштова адреса: вул. Радищева, буд. 3, оф.302-В, м. Київ, 03</w:t>
      </w:r>
      <w:r w:rsidRPr="002271C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680</w:t>
      </w:r>
      <w:r w:rsidR="004F3E6A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</w:t>
      </w:r>
      <w:bookmarkStart w:id="20" w:name="_GoBack"/>
      <w:bookmarkEnd w:id="20"/>
    </w:p>
    <w:p w:rsidR="009B01DD" w:rsidRPr="002733B5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1" w:name="n24"/>
      <w:bookmarkEnd w:id="21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Інформація про цінові пропозиції. </w:t>
      </w:r>
    </w:p>
    <w:p w:rsidR="009B01DD" w:rsidRPr="002733B5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5"/>
      <w:bookmarkEnd w:id="22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Строк подання цінових пропозицій (дата і час). </w:t>
      </w:r>
      <w:r w:rsidR="002733B5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2</w:t>
      </w:r>
      <w:r w:rsidR="00B31F70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7</w:t>
      </w:r>
      <w:r w:rsidR="002E75AA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.0</w:t>
      </w:r>
      <w:r w:rsidR="00B31F70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5</w:t>
      </w:r>
      <w:r w:rsidR="002E75AA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.2016 р. до 11 год. 00 хв.</w:t>
      </w:r>
    </w:p>
    <w:p w:rsidR="009B01DD" w:rsidRPr="002733B5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6"/>
      <w:bookmarkEnd w:id="23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 Дата розкриття цінових пропозицій (дата і час). </w:t>
      </w:r>
      <w:r w:rsidR="002733B5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2</w:t>
      </w:r>
      <w:r w:rsidR="00B31F70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7.05</w:t>
      </w:r>
      <w:r w:rsidR="002E75AA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.2016 р.</w:t>
      </w:r>
      <w:r w:rsidR="003E3D4F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12 год. 00. хв.</w:t>
      </w:r>
    </w:p>
    <w:p w:rsidR="009B01DD" w:rsidRPr="002733B5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7"/>
      <w:bookmarkEnd w:id="24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5.3. Кількість отриманих цінових пропозицій.</w:t>
      </w:r>
      <w:r w:rsidR="002E75AA"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733B5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2</w:t>
      </w:r>
      <w:r w:rsidR="00B22C8F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</w:t>
      </w:r>
    </w:p>
    <w:p w:rsidR="009B01DD" w:rsidRPr="002733B5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25" w:name="n28"/>
      <w:bookmarkEnd w:id="25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5.4. Перелік відхилених цінових пропозицій, підстави їх відхилення. </w:t>
      </w:r>
    </w:p>
    <w:p w:rsidR="009B01DD" w:rsidRPr="002733B5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9"/>
      <w:bookmarkEnd w:id="26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5.5. Ціна кожної цінової пропозиції. </w:t>
      </w:r>
    </w:p>
    <w:p w:rsidR="002E75AA" w:rsidRPr="002733B5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30715,39 </w:t>
      </w:r>
      <w:proofErr w:type="spellStart"/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грн</w:t>
      </w:r>
      <w:proofErr w:type="spellEnd"/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 ПДВ</w:t>
      </w: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2E75AA" w:rsidRPr="002733B5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30814,75 </w:t>
      </w:r>
      <w:proofErr w:type="spellStart"/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грн</w:t>
      </w:r>
      <w:proofErr w:type="spellEnd"/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 ПДВ</w:t>
      </w:r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B01DD" w:rsidRPr="002733B5" w:rsidRDefault="009B01DD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30"/>
      <w:bookmarkEnd w:id="27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5.6. Ціна акцептованої пропозиції, що відповідає вимогам замовника та має найнижчу ціну (з податком на додану вартість):</w:t>
      </w:r>
      <w:r w:rsidR="00C9646F"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</w:p>
    <w:p w:rsidR="009B01DD" w:rsidRPr="002733B5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32"/>
      <w:bookmarkEnd w:id="28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5.7. Дата акцепту пропозиції. </w:t>
      </w:r>
      <w:r w:rsidR="00C9646F" w:rsidRPr="002733B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-</w:t>
      </w:r>
    </w:p>
    <w:p w:rsidR="009B01DD" w:rsidRPr="002733B5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9" w:name="n33"/>
      <w:bookmarkEnd w:id="29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6. Інформація про учасника, з яким укладено договір про закупівлю.</w:t>
      </w:r>
    </w:p>
    <w:p w:rsidR="00B21E4D" w:rsidRPr="002733B5" w:rsidRDefault="009B01DD" w:rsidP="0026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30" w:name="n34"/>
      <w:bookmarkEnd w:id="30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Найменування/прізвище, ім’я, по батькові. </w:t>
      </w:r>
      <w:r w:rsidR="00C9646F" w:rsidRPr="002733B5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</w:p>
    <w:p w:rsidR="00741EF0" w:rsidRPr="002733B5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5"/>
      <w:bookmarkEnd w:id="31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6.2. Код за ЄДРПОУ/реєстраційний номер облікової картки платника податків. </w:t>
      </w:r>
      <w:r w:rsidR="00C9646F"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</w:p>
    <w:p w:rsidR="009B01DD" w:rsidRPr="002733B5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6"/>
      <w:bookmarkEnd w:id="32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>6.3. Місцезнаходження, телефон, телефакс.</w:t>
      </w:r>
      <w:r w:rsidR="00741EF0" w:rsidRPr="002733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9646F" w:rsidRPr="002733B5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</w:p>
    <w:p w:rsidR="009B01DD" w:rsidRPr="002733B5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3" w:name="n37"/>
      <w:bookmarkEnd w:id="33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Дата укладення договору про закупівлю та сума, визначена в договорі про закупівлю.</w:t>
      </w:r>
    </w:p>
    <w:p w:rsidR="009B01DD" w:rsidRPr="002733B5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8. Дата і підстави прийняття рішення про </w:t>
      </w:r>
      <w:proofErr w:type="spellStart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неукладення</w:t>
      </w:r>
      <w:proofErr w:type="spellEnd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договору про закупівлю.</w:t>
      </w:r>
      <w:r w:rsidR="00BD5980"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-</w:t>
      </w:r>
    </w:p>
    <w:p w:rsidR="009B01DD" w:rsidRPr="002733B5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4" w:name="n39"/>
      <w:bookmarkEnd w:id="34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9. Відміна або визнання такою, що не відбулася, процедури запиту цінових пропозицій. </w:t>
      </w:r>
    </w:p>
    <w:p w:rsidR="009B01DD" w:rsidRPr="002733B5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40"/>
      <w:bookmarkEnd w:id="35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9.1. Дата прийняття рішення. </w:t>
      </w:r>
      <w:r w:rsidR="00C9646F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1</w:t>
      </w:r>
      <w:r w:rsidR="002733B5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6</w:t>
      </w:r>
      <w:r w:rsidR="00C9646F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.0</w:t>
      </w:r>
      <w:r w:rsidR="002733B5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6</w:t>
      </w:r>
      <w:r w:rsidR="00C9646F"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.2016 р.</w:t>
      </w:r>
    </w:p>
    <w:p w:rsidR="00C9646F" w:rsidRPr="002733B5" w:rsidRDefault="009B01DD" w:rsidP="00C9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41"/>
      <w:bookmarkEnd w:id="36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9.2. Підстава. </w:t>
      </w:r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відповідно  до п.1 ст. 30 Закону України «Про здійснення державних закупівель» від 10.04.2014р. № 1197-</w:t>
      </w:r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, а саме: «Замовник відміняє торги в разі:</w:t>
      </w:r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733B5"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неможливості усунення порушень, які виникли через виявлені порушення законодавства з питань державних закупівель;».</w:t>
      </w:r>
    </w:p>
    <w:p w:rsidR="009B01DD" w:rsidRPr="002733B5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01DD" w:rsidRPr="002733B5" w:rsidRDefault="009B01DD" w:rsidP="0026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7" w:name="n42"/>
      <w:bookmarkEnd w:id="37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наявність/відсутність обставин, установлених </w:t>
      </w:r>
      <w:hyperlink r:id="rId8" w:anchor="n288" w:tgtFrame="_blank" w:history="1">
        <w:r w:rsidRPr="002733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 України "Про здійснення державних закупівель" (далі - Закон), із зазначенням відповідних підстав.</w:t>
      </w:r>
    </w:p>
    <w:p w:rsidR="009B01DD" w:rsidRPr="002733B5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43"/>
      <w:bookmarkEnd w:id="38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10.1. Перелік учасників, щодо яких не встановлено обставини, визначені </w:t>
      </w:r>
      <w:hyperlink r:id="rId9" w:anchor="n288" w:tgtFrame="_blank" w:history="1">
        <w:r w:rsidRPr="00273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2733B5" w:rsidRPr="002733B5" w:rsidRDefault="002733B5" w:rsidP="002733B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33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1. </w:t>
      </w: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Товариство з обмеженою відповідальністю «БЕТТЕРІ ХОЛДИНГ»,</w:t>
      </w: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AF6E8F" w:rsidRPr="002733B5" w:rsidRDefault="002733B5" w:rsidP="002733B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73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Pr="002733B5">
        <w:rPr>
          <w:rFonts w:ascii="Times New Roman" w:hAnsi="Times New Roman" w:cs="Times New Roman"/>
          <w:b/>
          <w:i/>
          <w:sz w:val="24"/>
          <w:szCs w:val="24"/>
          <w:u w:val="single"/>
        </w:rPr>
        <w:t>Товариство з обмеженою відповідальністю «ЕНТЕРКОМ СЕРВІС».</w:t>
      </w:r>
    </w:p>
    <w:p w:rsidR="00262D10" w:rsidRPr="002733B5" w:rsidRDefault="00262D10" w:rsidP="00BD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Вищезазначені учасники відповід</w:t>
      </w:r>
      <w:r w:rsidR="00AF6E8F"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ают</w:t>
      </w:r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ь установленим законодавством вимогам документів, що підтверджують відсутність обставин, установлених </w:t>
      </w:r>
      <w:hyperlink r:id="rId10" w:anchor="n288" w:tgtFrame="_blank" w:history="1">
        <w:r w:rsidRPr="002733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 України "Про здійснення державних закупівель" .</w:t>
      </w:r>
    </w:p>
    <w:p w:rsidR="009B01DD" w:rsidRPr="002733B5" w:rsidRDefault="009B01DD" w:rsidP="00AF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4"/>
      <w:bookmarkEnd w:id="39"/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10.2. Перелік учасників, щодо яких установлено обставини, визначені </w:t>
      </w:r>
      <w:hyperlink r:id="rId11" w:anchor="n288" w:tgtFrame="_blank" w:history="1">
        <w:r w:rsidRPr="00273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Закону, із зазначенням таких обставин для кожного учасника.</w:t>
      </w:r>
      <w:r w:rsidR="00BD5980" w:rsidRPr="002733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</w:p>
    <w:p w:rsidR="009B01DD" w:rsidRPr="002733B5" w:rsidRDefault="009B01DD" w:rsidP="00AF6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0" w:name="n45"/>
      <w:bookmarkEnd w:id="40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11. Інша інформація. </w:t>
      </w:r>
    </w:p>
    <w:p w:rsidR="009B01DD" w:rsidRPr="002733B5" w:rsidRDefault="009B01DD" w:rsidP="00AF6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1" w:name="n46"/>
      <w:bookmarkEnd w:id="41"/>
      <w:r w:rsidRPr="002733B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12. Склад комітету з конкурсних торгів: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9412"/>
      </w:tblGrid>
      <w:tr w:rsidR="009B01DD" w:rsidRPr="002733B5" w:rsidTr="009B01DD">
        <w:trPr>
          <w:tblCellSpacing w:w="0" w:type="dxa"/>
        </w:trPr>
        <w:tc>
          <w:tcPr>
            <w:tcW w:w="495" w:type="dxa"/>
            <w:hideMark/>
          </w:tcPr>
          <w:p w:rsidR="009B01DD" w:rsidRPr="002733B5" w:rsidRDefault="009B01DD" w:rsidP="00E0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n47"/>
            <w:bookmarkEnd w:id="42"/>
          </w:p>
        </w:tc>
        <w:tc>
          <w:tcPr>
            <w:tcW w:w="12315" w:type="dxa"/>
            <w:hideMark/>
          </w:tcPr>
          <w:p w:rsidR="009B01DD" w:rsidRPr="002733B5" w:rsidRDefault="009B01DD" w:rsidP="00E0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3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__________________________________________________________. </w:t>
            </w:r>
            <w:r w:rsidRPr="00273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 (прізвища, ініціали та посади членів комітету з конкурсних торгів)</w:t>
            </w:r>
          </w:p>
        </w:tc>
      </w:tr>
    </w:tbl>
    <w:p w:rsidR="009B01DD" w:rsidRDefault="009B01DD" w:rsidP="00E01936">
      <w:pPr>
        <w:spacing w:after="0" w:line="240" w:lineRule="auto"/>
      </w:pPr>
    </w:p>
    <w:tbl>
      <w:tblPr>
        <w:tblW w:w="5297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925"/>
      </w:tblGrid>
      <w:tr w:rsidR="002733B5" w:rsidRPr="00741EF0" w:rsidTr="00EB3D95">
        <w:tc>
          <w:tcPr>
            <w:tcW w:w="2460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Прізвища, ініціали</w:t>
            </w:r>
          </w:p>
        </w:tc>
        <w:tc>
          <w:tcPr>
            <w:tcW w:w="7752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Посади членів комітету конкурсних торгів</w:t>
            </w:r>
          </w:p>
        </w:tc>
      </w:tr>
      <w:tr w:rsidR="002733B5" w:rsidRPr="00741EF0" w:rsidTr="00EB3D95">
        <w:trPr>
          <w:trHeight w:val="381"/>
        </w:trPr>
        <w:tc>
          <w:tcPr>
            <w:tcW w:w="2460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Табаченко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7752" w:type="dxa"/>
            <w:shd w:val="clear" w:color="auto" w:fill="auto"/>
          </w:tcPr>
          <w:p w:rsidR="002733B5" w:rsidRPr="00741EF0" w:rsidRDefault="002733B5" w:rsidP="00EB3D95">
            <w:pPr>
              <w:tabs>
                <w:tab w:val="left" w:pos="4453"/>
                <w:tab w:val="left" w:pos="518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>директор виконавчий – голова комітету з конкурсних торгів</w:t>
            </w:r>
          </w:p>
        </w:tc>
      </w:tr>
      <w:tr w:rsidR="002733B5" w:rsidRPr="00741EF0" w:rsidTr="00EB3D95">
        <w:trPr>
          <w:trHeight w:val="459"/>
        </w:trPr>
        <w:tc>
          <w:tcPr>
            <w:tcW w:w="2460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В.В.</w:t>
            </w:r>
          </w:p>
        </w:tc>
        <w:tc>
          <w:tcPr>
            <w:tcW w:w="7752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виконавчого з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питань виготовлення та поширення радіомовної продукції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 – заступник голови комітету з конкурсних торгів</w:t>
            </w:r>
          </w:p>
        </w:tc>
      </w:tr>
      <w:tr w:rsidR="002733B5" w:rsidRPr="00741EF0" w:rsidTr="00EB3D95">
        <w:tc>
          <w:tcPr>
            <w:tcW w:w="2460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Юдіна О.О.</w:t>
            </w:r>
          </w:p>
        </w:tc>
        <w:tc>
          <w:tcPr>
            <w:tcW w:w="7752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 xml:space="preserve">провідний економіст сектору державних закупівель планово 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фінансового відділу економічного управління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 – секретар комітету з конкурсних торгів</w:t>
            </w:r>
          </w:p>
        </w:tc>
      </w:tr>
      <w:tr w:rsidR="002733B5" w:rsidRPr="00741EF0" w:rsidTr="00EB3D95">
        <w:tc>
          <w:tcPr>
            <w:tcW w:w="2460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Чаленко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752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виконавчого, начальник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господарчого управління</w:t>
            </w:r>
          </w:p>
        </w:tc>
      </w:tr>
      <w:tr w:rsidR="002733B5" w:rsidRPr="00741EF0" w:rsidTr="00EB3D95">
        <w:tc>
          <w:tcPr>
            <w:tcW w:w="2460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Максімичева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752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фінансового відділу</w:t>
            </w:r>
          </w:p>
        </w:tc>
      </w:tr>
      <w:tr w:rsidR="002733B5" w:rsidRPr="00741EF0" w:rsidTr="00EB3D95">
        <w:trPr>
          <w:trHeight w:val="521"/>
        </w:trPr>
        <w:tc>
          <w:tcPr>
            <w:tcW w:w="2460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А.Д.</w:t>
            </w:r>
          </w:p>
        </w:tc>
        <w:tc>
          <w:tcPr>
            <w:tcW w:w="7752" w:type="dxa"/>
            <w:shd w:val="clear" w:color="auto" w:fill="auto"/>
          </w:tcPr>
          <w:p w:rsidR="002733B5" w:rsidRPr="00741EF0" w:rsidRDefault="002733B5" w:rsidP="00EB3D95">
            <w:pPr>
              <w:tabs>
                <w:tab w:val="left" w:pos="6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заступник начальника юридичного відділу управління справами</w:t>
            </w:r>
          </w:p>
        </w:tc>
      </w:tr>
      <w:tr w:rsidR="002733B5" w:rsidRPr="00741EF0" w:rsidTr="00EB3D95">
        <w:tc>
          <w:tcPr>
            <w:tcW w:w="2460" w:type="dxa"/>
            <w:shd w:val="clear" w:color="auto" w:fill="auto"/>
          </w:tcPr>
          <w:p w:rsidR="002733B5" w:rsidRPr="00E275A1" w:rsidRDefault="002733B5" w:rsidP="00EB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Бадаєва</w:t>
            </w:r>
            <w:proofErr w:type="spellEnd"/>
            <w:r w:rsidRPr="00E2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2733B5" w:rsidRPr="00741EF0" w:rsidRDefault="002733B5" w:rsidP="00EB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shd w:val="clear" w:color="auto" w:fill="auto"/>
          </w:tcPr>
          <w:p w:rsidR="002733B5" w:rsidRPr="00741EF0" w:rsidRDefault="002733B5" w:rsidP="00EB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B">
              <w:rPr>
                <w:rFonts w:ascii="Times New Roman" w:eastAsia="Times New Roman" w:hAnsi="Times New Roman" w:cs="Times New Roman"/>
                <w:lang w:eastAsia="ru-RU"/>
              </w:rPr>
              <w:t>начальник фінансового управління (головний бухгалтер)</w:t>
            </w:r>
          </w:p>
        </w:tc>
      </w:tr>
    </w:tbl>
    <w:p w:rsidR="002733B5" w:rsidRDefault="002733B5" w:rsidP="002733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733B5" w:rsidRDefault="002733B5" w:rsidP="002733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733B5" w:rsidRPr="007F3B9E" w:rsidRDefault="002733B5" w:rsidP="002733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F3B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Заступник директора виконавчого</w:t>
      </w:r>
    </w:p>
    <w:p w:rsidR="002733B5" w:rsidRPr="009B01DD" w:rsidRDefault="002733B5" w:rsidP="002733B5">
      <w:pPr>
        <w:spacing w:after="0" w:line="240" w:lineRule="auto"/>
        <w:ind w:firstLine="708"/>
      </w:pPr>
      <w:r w:rsidRPr="007F3B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Юрченко В.В.</w:t>
      </w:r>
      <w:r w:rsidRPr="00262D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</w:t>
      </w:r>
      <w:r w:rsidRPr="00262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262D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</w:t>
      </w:r>
      <w:r w:rsidRPr="00262D10">
        <w:rPr>
          <w:rFonts w:ascii="Times New Roman" w:eastAsia="Times New Roman" w:hAnsi="Times New Roman" w:cs="Times New Roman"/>
          <w:color w:val="000000"/>
          <w:lang w:eastAsia="uk-UA"/>
        </w:rPr>
        <w:t>(підпис, М. П.)</w:t>
      </w:r>
      <w:r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2733B5" w:rsidRDefault="002733B5" w:rsidP="00E01936">
      <w:pPr>
        <w:spacing w:after="0" w:line="240" w:lineRule="auto"/>
      </w:pPr>
    </w:p>
    <w:p w:rsidR="002733B5" w:rsidRDefault="002733B5" w:rsidP="00E01936">
      <w:pPr>
        <w:spacing w:after="0" w:line="240" w:lineRule="auto"/>
      </w:pPr>
    </w:p>
    <w:p w:rsidR="002733B5" w:rsidRDefault="002733B5" w:rsidP="00E01936">
      <w:pPr>
        <w:spacing w:after="0" w:line="240" w:lineRule="auto"/>
      </w:pPr>
    </w:p>
    <w:p w:rsidR="002733B5" w:rsidRDefault="002733B5" w:rsidP="00E01936">
      <w:pPr>
        <w:spacing w:after="0" w:line="240" w:lineRule="auto"/>
      </w:pPr>
    </w:p>
    <w:sectPr w:rsidR="002733B5" w:rsidSect="00AF6E8F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C"/>
    <w:rsid w:val="002271C8"/>
    <w:rsid w:val="00262D10"/>
    <w:rsid w:val="002733B5"/>
    <w:rsid w:val="002934A7"/>
    <w:rsid w:val="002E75AA"/>
    <w:rsid w:val="00301D77"/>
    <w:rsid w:val="003E3D4F"/>
    <w:rsid w:val="004F3E6A"/>
    <w:rsid w:val="00555676"/>
    <w:rsid w:val="00633132"/>
    <w:rsid w:val="007221C6"/>
    <w:rsid w:val="00741EF0"/>
    <w:rsid w:val="00756BF8"/>
    <w:rsid w:val="007A3A27"/>
    <w:rsid w:val="007F05DC"/>
    <w:rsid w:val="00973106"/>
    <w:rsid w:val="009B01DD"/>
    <w:rsid w:val="009E273A"/>
    <w:rsid w:val="009E3066"/>
    <w:rsid w:val="009E5360"/>
    <w:rsid w:val="00A406C2"/>
    <w:rsid w:val="00AF6E8F"/>
    <w:rsid w:val="00B074D8"/>
    <w:rsid w:val="00B21E4D"/>
    <w:rsid w:val="00B22C8F"/>
    <w:rsid w:val="00B31F70"/>
    <w:rsid w:val="00BD2F74"/>
    <w:rsid w:val="00BD5980"/>
    <w:rsid w:val="00C9646F"/>
    <w:rsid w:val="00CD2B6B"/>
    <w:rsid w:val="00D05FCC"/>
    <w:rsid w:val="00DE4586"/>
    <w:rsid w:val="00E01936"/>
    <w:rsid w:val="00E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1D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B22C8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2C8F"/>
    <w:rPr>
      <w:rFonts w:ascii="Times New Roman" w:eastAsia="Tahoma" w:hAnsi="Times New Roman" w:cs="Times New Roman"/>
      <w:sz w:val="24"/>
      <w:szCs w:val="20"/>
    </w:rPr>
  </w:style>
  <w:style w:type="character" w:customStyle="1" w:styleId="rvts0">
    <w:name w:val="rvts0"/>
    <w:rsid w:val="00B22C8F"/>
  </w:style>
  <w:style w:type="paragraph" w:styleId="a6">
    <w:name w:val="Balloon Text"/>
    <w:basedOn w:val="a"/>
    <w:link w:val="a7"/>
    <w:uiPriority w:val="99"/>
    <w:semiHidden/>
    <w:unhideWhenUsed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C2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964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1D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B22C8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2C8F"/>
    <w:rPr>
      <w:rFonts w:ascii="Times New Roman" w:eastAsia="Tahoma" w:hAnsi="Times New Roman" w:cs="Times New Roman"/>
      <w:sz w:val="24"/>
      <w:szCs w:val="20"/>
    </w:rPr>
  </w:style>
  <w:style w:type="character" w:customStyle="1" w:styleId="rvts0">
    <w:name w:val="rvts0"/>
    <w:rsid w:val="00B22C8F"/>
  </w:style>
  <w:style w:type="paragraph" w:styleId="a6">
    <w:name w:val="Balloon Text"/>
    <w:basedOn w:val="a"/>
    <w:link w:val="a7"/>
    <w:uiPriority w:val="99"/>
    <w:semiHidden/>
    <w:unhideWhenUsed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C2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964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97-18/paran2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rcu.gov.ua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lenko@nrcu.gov.ua" TargetMode="External"/><Relationship Id="rId11" Type="http://schemas.openxmlformats.org/officeDocument/2006/relationships/hyperlink" Target="http://zakon2.rada.gov.ua/laws/show/1197-18/paran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197-18/paran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197-18/paran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55FB-2408-4656-997C-CE44B251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4</cp:revision>
  <cp:lastPrinted>2016-06-16T13:53:00Z</cp:lastPrinted>
  <dcterms:created xsi:type="dcterms:W3CDTF">2016-05-10T07:05:00Z</dcterms:created>
  <dcterms:modified xsi:type="dcterms:W3CDTF">2016-06-16T14:04:00Z</dcterms:modified>
</cp:coreProperties>
</file>