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B0F" w:rsidRPr="00F73B0F" w:rsidRDefault="00F73B0F" w:rsidP="00F73B0F">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ЗВІТ </w:t>
      </w:r>
      <w:r w:rsidRPr="00F73B0F">
        <w:rPr>
          <w:rFonts w:ascii="Times New Roman" w:eastAsia="Times New Roman" w:hAnsi="Times New Roman" w:cs="Times New Roman"/>
          <w:b/>
          <w:sz w:val="24"/>
          <w:szCs w:val="24"/>
          <w:lang w:eastAsia="uk-UA"/>
        </w:rPr>
        <w:br/>
        <w:t xml:space="preserve">про результати проведення процедур відкритих і двоступеневих торгів та попередньої кваліфікації </w:t>
      </w:r>
      <w:r w:rsidRPr="00F73B0F">
        <w:rPr>
          <w:rFonts w:ascii="Times New Roman" w:eastAsia="Times New Roman" w:hAnsi="Times New Roman" w:cs="Times New Roman"/>
          <w:b/>
          <w:sz w:val="24"/>
          <w:szCs w:val="24"/>
          <w:lang w:eastAsia="uk-UA"/>
        </w:rPr>
        <w:br/>
        <w:t xml:space="preserve">№ </w:t>
      </w:r>
      <w:r w:rsidR="008E1546">
        <w:rPr>
          <w:rFonts w:ascii="Times New Roman" w:eastAsia="Times New Roman" w:hAnsi="Times New Roman" w:cs="Times New Roman"/>
          <w:b/>
          <w:sz w:val="24"/>
          <w:szCs w:val="24"/>
          <w:lang w:eastAsia="uk-UA"/>
        </w:rPr>
        <w:t>1</w:t>
      </w:r>
      <w:r w:rsidR="00BC3914" w:rsidRPr="00BC3914">
        <w:rPr>
          <w:rFonts w:ascii="Times New Roman" w:eastAsia="Times New Roman" w:hAnsi="Times New Roman" w:cs="Times New Roman"/>
          <w:b/>
          <w:sz w:val="24"/>
          <w:szCs w:val="24"/>
          <w:lang w:val="ru-RU" w:eastAsia="uk-UA"/>
        </w:rPr>
        <w:t>7</w:t>
      </w:r>
      <w:r w:rsidRPr="00F73B0F">
        <w:rPr>
          <w:rFonts w:ascii="Times New Roman" w:eastAsia="Times New Roman" w:hAnsi="Times New Roman" w:cs="Times New Roman"/>
          <w:b/>
          <w:sz w:val="24"/>
          <w:szCs w:val="24"/>
          <w:lang w:eastAsia="uk-UA"/>
        </w:rPr>
        <w:t xml:space="preserve"> від </w:t>
      </w:r>
      <w:r w:rsidR="00BC3914" w:rsidRPr="00BC3914">
        <w:rPr>
          <w:rFonts w:ascii="Times New Roman" w:eastAsia="Times New Roman" w:hAnsi="Times New Roman" w:cs="Times New Roman"/>
          <w:b/>
          <w:sz w:val="24"/>
          <w:szCs w:val="24"/>
          <w:lang w:val="ru-RU" w:eastAsia="uk-UA"/>
        </w:rPr>
        <w:t>14</w:t>
      </w:r>
      <w:r w:rsidR="008E1546">
        <w:rPr>
          <w:rFonts w:ascii="Times New Roman" w:eastAsia="Times New Roman" w:hAnsi="Times New Roman" w:cs="Times New Roman"/>
          <w:b/>
          <w:sz w:val="24"/>
          <w:szCs w:val="24"/>
          <w:lang w:eastAsia="uk-UA"/>
        </w:rPr>
        <w:t>.09.16</w:t>
      </w: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0" w:name="n4"/>
      <w:bookmarkEnd w:id="0"/>
      <w:r w:rsidRPr="00F73B0F">
        <w:rPr>
          <w:rFonts w:ascii="Times New Roman" w:eastAsia="Times New Roman" w:hAnsi="Times New Roman" w:cs="Times New Roman"/>
          <w:b/>
          <w:sz w:val="24"/>
          <w:szCs w:val="24"/>
          <w:lang w:eastAsia="uk-UA"/>
        </w:rPr>
        <w:t xml:space="preserve">1. Замовник.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1" w:name="n5"/>
      <w:bookmarkEnd w:id="1"/>
      <w:r w:rsidRPr="00F73B0F">
        <w:rPr>
          <w:rFonts w:ascii="Times New Roman" w:eastAsia="Times New Roman" w:hAnsi="Times New Roman" w:cs="Times New Roman"/>
          <w:sz w:val="24"/>
          <w:szCs w:val="24"/>
          <w:lang w:eastAsia="uk-UA"/>
        </w:rPr>
        <w:t xml:space="preserve">1.1. Найменування. </w:t>
      </w:r>
      <w:r w:rsidR="00CE224E" w:rsidRPr="00CE224E">
        <w:rPr>
          <w:rFonts w:ascii="Times New Roman" w:hAnsi="Times New Roman" w:cs="Times New Roman"/>
          <w:b/>
          <w:i/>
          <w:sz w:val="24"/>
          <w:szCs w:val="24"/>
          <w:u w:val="single"/>
        </w:rPr>
        <w:t>Національна телекомпанія України філія Національної телекомпанії України «Центральна дирекція «Українське радіо»</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2" w:name="n6"/>
      <w:bookmarkEnd w:id="2"/>
      <w:r w:rsidRPr="00F73B0F">
        <w:rPr>
          <w:rFonts w:ascii="Times New Roman" w:eastAsia="Times New Roman" w:hAnsi="Times New Roman" w:cs="Times New Roman"/>
          <w:sz w:val="24"/>
          <w:szCs w:val="24"/>
          <w:lang w:eastAsia="uk-UA"/>
        </w:rPr>
        <w:t xml:space="preserve">1.2. Код за ЄДРПОУ. </w:t>
      </w:r>
      <w:r w:rsidR="00CE224E" w:rsidRPr="00CE224E">
        <w:rPr>
          <w:rFonts w:ascii="Times New Roman" w:hAnsi="Times New Roman" w:cs="Times New Roman"/>
          <w:b/>
          <w:i/>
          <w:sz w:val="24"/>
          <w:szCs w:val="24"/>
          <w:u w:val="single"/>
        </w:rPr>
        <w:t>40088562</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3" w:name="n7"/>
      <w:bookmarkEnd w:id="3"/>
      <w:r w:rsidRPr="00F73B0F">
        <w:rPr>
          <w:rFonts w:ascii="Times New Roman" w:eastAsia="Times New Roman" w:hAnsi="Times New Roman" w:cs="Times New Roman"/>
          <w:sz w:val="24"/>
          <w:szCs w:val="24"/>
          <w:lang w:eastAsia="uk-UA"/>
        </w:rPr>
        <w:t xml:space="preserve">1.3. Місцезнаходження. </w:t>
      </w:r>
      <w:r w:rsidR="00CE224E" w:rsidRPr="00CE224E">
        <w:rPr>
          <w:rFonts w:ascii="Times New Roman" w:hAnsi="Times New Roman" w:cs="Times New Roman"/>
          <w:b/>
          <w:i/>
          <w:sz w:val="24"/>
          <w:szCs w:val="24"/>
          <w:u w:val="single"/>
        </w:rPr>
        <w:t>вул. Хрещатик, буд. № 26, м. Київ, 01001</w:t>
      </w:r>
    </w:p>
    <w:p w:rsidR="00CE224E" w:rsidRPr="00CE224E" w:rsidRDefault="00F73B0F" w:rsidP="00CE224E">
      <w:pPr>
        <w:spacing w:after="0" w:line="240" w:lineRule="auto"/>
        <w:jc w:val="both"/>
        <w:rPr>
          <w:rFonts w:ascii="Times New Roman" w:eastAsia="Times New Roman" w:hAnsi="Times New Roman" w:cs="Times New Roman"/>
          <w:sz w:val="24"/>
          <w:szCs w:val="24"/>
          <w:lang w:eastAsia="uk-UA"/>
        </w:rPr>
      </w:pPr>
      <w:bookmarkStart w:id="4" w:name="n8"/>
      <w:bookmarkEnd w:id="4"/>
      <w:r w:rsidRPr="00F73B0F">
        <w:rPr>
          <w:rFonts w:ascii="Times New Roman" w:eastAsia="Times New Roman" w:hAnsi="Times New Roman" w:cs="Times New Roman"/>
          <w:sz w:val="24"/>
          <w:szCs w:val="24"/>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00CE224E" w:rsidRPr="00CE224E">
        <w:rPr>
          <w:rFonts w:ascii="Times New Roman" w:eastAsia="Times New Roman" w:hAnsi="Times New Roman" w:cs="Times New Roman"/>
          <w:b/>
          <w:i/>
          <w:sz w:val="24"/>
          <w:szCs w:val="24"/>
          <w:u w:val="single"/>
          <w:lang w:eastAsia="uk-UA"/>
        </w:rPr>
        <w:t>Чаленко</w:t>
      </w:r>
      <w:proofErr w:type="spellEnd"/>
      <w:r w:rsidR="00CE224E" w:rsidRPr="00CE224E">
        <w:rPr>
          <w:rFonts w:ascii="Times New Roman" w:eastAsia="Times New Roman" w:hAnsi="Times New Roman" w:cs="Times New Roman"/>
          <w:b/>
          <w:i/>
          <w:sz w:val="24"/>
          <w:szCs w:val="24"/>
          <w:u w:val="single"/>
          <w:lang w:eastAsia="uk-UA"/>
        </w:rPr>
        <w:t xml:space="preserve"> Анатолій Васильович, заступник директора виконавчого, начальник господарчого управління,</w:t>
      </w:r>
      <w:r w:rsidR="00CE224E" w:rsidRPr="00CE224E">
        <w:rPr>
          <w:rFonts w:ascii="Times New Roman" w:eastAsia="Times New Roman" w:hAnsi="Times New Roman" w:cs="Times New Roman"/>
          <w:b/>
          <w:i/>
          <w:color w:val="000000"/>
          <w:sz w:val="24"/>
          <w:szCs w:val="24"/>
          <w:u w:val="single"/>
          <w:lang w:eastAsia="uk-UA"/>
        </w:rPr>
        <w:t xml:space="preserve"> </w:t>
      </w:r>
      <w:r w:rsidR="00CE224E" w:rsidRPr="00CE224E">
        <w:rPr>
          <w:rFonts w:ascii="Times New Roman" w:eastAsia="Times New Roman" w:hAnsi="Times New Roman" w:cs="Times New Roman"/>
          <w:b/>
          <w:bCs/>
          <w:i/>
          <w:sz w:val="24"/>
          <w:szCs w:val="24"/>
          <w:u w:val="single"/>
          <w:lang w:eastAsia="uk-UA"/>
        </w:rPr>
        <w:t xml:space="preserve">вул. Грінченка, буд. №9 , </w:t>
      </w:r>
      <w:r w:rsidR="00CE224E" w:rsidRPr="00CE224E">
        <w:rPr>
          <w:rFonts w:ascii="Times New Roman" w:eastAsia="Times New Roman" w:hAnsi="Times New Roman" w:cs="Times New Roman"/>
          <w:b/>
          <w:i/>
          <w:sz w:val="24"/>
          <w:szCs w:val="24"/>
          <w:u w:val="single"/>
          <w:lang w:eastAsia="uk-UA"/>
        </w:rPr>
        <w:t>01001,</w:t>
      </w:r>
      <w:r w:rsidR="00CE224E" w:rsidRPr="00CE224E">
        <w:rPr>
          <w:rFonts w:ascii="Times New Roman" w:eastAsia="Times New Roman" w:hAnsi="Times New Roman" w:cs="Times New Roman"/>
          <w:b/>
          <w:bCs/>
          <w:i/>
          <w:sz w:val="24"/>
          <w:szCs w:val="24"/>
          <w:u w:val="single"/>
          <w:lang w:eastAsia="uk-UA"/>
        </w:rPr>
        <w:t xml:space="preserve"> м. Київ, </w:t>
      </w:r>
      <w:r w:rsidR="00CE224E" w:rsidRPr="00CE224E">
        <w:rPr>
          <w:rFonts w:ascii="Times New Roman" w:eastAsia="Times New Roman" w:hAnsi="Times New Roman" w:cs="Times New Roman"/>
          <w:b/>
          <w:i/>
          <w:sz w:val="24"/>
          <w:szCs w:val="24"/>
          <w:u w:val="single"/>
          <w:lang w:eastAsia="uk-UA"/>
        </w:rPr>
        <w:t xml:space="preserve"> </w:t>
      </w:r>
      <w:r w:rsidR="00CE224E" w:rsidRPr="00CE224E">
        <w:rPr>
          <w:rFonts w:ascii="Times New Roman" w:eastAsia="Times New Roman" w:hAnsi="Times New Roman" w:cs="Times New Roman"/>
          <w:b/>
          <w:bCs/>
          <w:i/>
          <w:sz w:val="24"/>
          <w:szCs w:val="24"/>
          <w:u w:val="single"/>
          <w:lang w:eastAsia="uk-UA"/>
        </w:rPr>
        <w:t>кім. 19, телефон (044)239</w:t>
      </w:r>
      <w:r w:rsidR="00CE224E" w:rsidRPr="00CE224E">
        <w:rPr>
          <w:rFonts w:ascii="Times New Roman" w:eastAsia="Times New Roman" w:hAnsi="Times New Roman" w:cs="Times New Roman"/>
          <w:b/>
          <w:i/>
          <w:sz w:val="24"/>
          <w:szCs w:val="24"/>
          <w:u w:val="single"/>
          <w:lang w:eastAsia="uk-UA"/>
        </w:rPr>
        <w:t>-69-50, (044)239-94-20 телефакс (044)239-94-30, e-</w:t>
      </w:r>
      <w:proofErr w:type="spellStart"/>
      <w:r w:rsidR="00CE224E" w:rsidRPr="00CE224E">
        <w:rPr>
          <w:rFonts w:ascii="Times New Roman" w:eastAsia="Times New Roman" w:hAnsi="Times New Roman" w:cs="Times New Roman"/>
          <w:b/>
          <w:i/>
          <w:sz w:val="24"/>
          <w:szCs w:val="24"/>
          <w:u w:val="single"/>
          <w:lang w:eastAsia="uk-UA"/>
        </w:rPr>
        <w:t>mail</w:t>
      </w:r>
      <w:proofErr w:type="spellEnd"/>
      <w:r w:rsidR="00CE224E" w:rsidRPr="00CE224E">
        <w:rPr>
          <w:rFonts w:ascii="Times New Roman" w:eastAsia="Times New Roman" w:hAnsi="Times New Roman" w:cs="Times New Roman"/>
          <w:b/>
          <w:i/>
          <w:sz w:val="24"/>
          <w:szCs w:val="24"/>
          <w:u w:val="single"/>
          <w:lang w:eastAsia="uk-UA"/>
        </w:rPr>
        <w:t xml:space="preserve"> </w:t>
      </w:r>
      <w:hyperlink r:id="rId6" w:history="1">
        <w:r w:rsidR="00CE224E" w:rsidRPr="00CE224E">
          <w:rPr>
            <w:rFonts w:ascii="Times New Roman" w:eastAsia="Times New Roman" w:hAnsi="Times New Roman" w:cs="Times New Roman"/>
            <w:b/>
            <w:i/>
            <w:color w:val="0260D0"/>
            <w:sz w:val="24"/>
            <w:szCs w:val="24"/>
            <w:lang w:eastAsia="uk-UA"/>
          </w:rPr>
          <w:t>chalenko@nrcu.gov.ua</w:t>
        </w:r>
      </w:hyperlink>
    </w:p>
    <w:p w:rsidR="00F73B0F" w:rsidRPr="00F73B0F" w:rsidRDefault="00F73B0F" w:rsidP="00CE224E">
      <w:pPr>
        <w:spacing w:after="0" w:line="240" w:lineRule="auto"/>
        <w:rPr>
          <w:rFonts w:ascii="Times New Roman" w:eastAsia="Times New Roman" w:hAnsi="Times New Roman" w:cs="Times New Roman"/>
          <w:sz w:val="24"/>
          <w:szCs w:val="24"/>
          <w:lang w:eastAsia="uk-UA"/>
        </w:rPr>
      </w:pP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5" w:name="n9"/>
      <w:bookmarkEnd w:id="5"/>
      <w:r w:rsidRPr="00F73B0F">
        <w:rPr>
          <w:rFonts w:ascii="Times New Roman" w:eastAsia="Times New Roman" w:hAnsi="Times New Roman" w:cs="Times New Roman"/>
          <w:b/>
          <w:sz w:val="24"/>
          <w:szCs w:val="24"/>
          <w:lang w:eastAsia="uk-UA"/>
        </w:rPr>
        <w:t xml:space="preserve">2. Замовник, в інтересах якого генеральним замовником проведено процедуру закупівлі.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6" w:name="n10"/>
      <w:bookmarkEnd w:id="6"/>
      <w:r w:rsidRPr="00F73B0F">
        <w:rPr>
          <w:rFonts w:ascii="Times New Roman" w:eastAsia="Times New Roman" w:hAnsi="Times New Roman" w:cs="Times New Roman"/>
          <w:sz w:val="24"/>
          <w:szCs w:val="24"/>
          <w:lang w:eastAsia="uk-UA"/>
        </w:rPr>
        <w:t xml:space="preserve">2.1. Найменування.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7" w:name="n11"/>
      <w:bookmarkEnd w:id="7"/>
      <w:r w:rsidRPr="00F73B0F">
        <w:rPr>
          <w:rFonts w:ascii="Times New Roman" w:eastAsia="Times New Roman" w:hAnsi="Times New Roman" w:cs="Times New Roman"/>
          <w:sz w:val="24"/>
          <w:szCs w:val="24"/>
          <w:lang w:eastAsia="uk-UA"/>
        </w:rPr>
        <w:t xml:space="preserve">2.2. Код за ЄДРПОУ.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8" w:name="n12"/>
      <w:bookmarkEnd w:id="8"/>
      <w:r w:rsidRPr="00F73B0F">
        <w:rPr>
          <w:rFonts w:ascii="Times New Roman" w:eastAsia="Times New Roman" w:hAnsi="Times New Roman" w:cs="Times New Roman"/>
          <w:sz w:val="24"/>
          <w:szCs w:val="24"/>
          <w:lang w:eastAsia="uk-UA"/>
        </w:rPr>
        <w:t xml:space="preserve">2.3. Місцезнаходження. </w:t>
      </w:r>
    </w:p>
    <w:p w:rsidR="00F73B0F" w:rsidRPr="00F73B0F" w:rsidRDefault="00F73B0F" w:rsidP="00CE224E">
      <w:pPr>
        <w:spacing w:after="0" w:line="240" w:lineRule="auto"/>
        <w:rPr>
          <w:rFonts w:ascii="Times New Roman" w:eastAsia="Times New Roman" w:hAnsi="Times New Roman" w:cs="Times New Roman"/>
          <w:sz w:val="24"/>
          <w:szCs w:val="24"/>
          <w:lang w:eastAsia="uk-UA"/>
        </w:rPr>
      </w:pPr>
      <w:bookmarkStart w:id="9" w:name="n13"/>
      <w:bookmarkEnd w:id="9"/>
      <w:r w:rsidRPr="00F73B0F">
        <w:rPr>
          <w:rFonts w:ascii="Times New Roman" w:eastAsia="Times New Roman" w:hAnsi="Times New Roman" w:cs="Times New Roman"/>
          <w:sz w:val="24"/>
          <w:szCs w:val="24"/>
          <w:lang w:eastAsia="uk-UA"/>
        </w:rPr>
        <w:t xml:space="preserve">2.4. Найменування та код за ЄДРПОУ головного розпорядника коштів. </w:t>
      </w:r>
    </w:p>
    <w:p w:rsidR="00F73B0F" w:rsidRPr="00F73B0F" w:rsidRDefault="00F73B0F" w:rsidP="00CE224E">
      <w:pPr>
        <w:spacing w:after="0" w:line="240" w:lineRule="auto"/>
        <w:rPr>
          <w:rFonts w:ascii="Times New Roman" w:eastAsia="Times New Roman" w:hAnsi="Times New Roman" w:cs="Times New Roman"/>
          <w:b/>
          <w:sz w:val="24"/>
          <w:szCs w:val="24"/>
          <w:lang w:eastAsia="uk-UA"/>
        </w:rPr>
      </w:pPr>
      <w:bookmarkStart w:id="10" w:name="n14"/>
      <w:bookmarkEnd w:id="10"/>
      <w:r w:rsidRPr="00F73B0F">
        <w:rPr>
          <w:rFonts w:ascii="Times New Roman" w:eastAsia="Times New Roman" w:hAnsi="Times New Roman" w:cs="Times New Roman"/>
          <w:b/>
          <w:sz w:val="24"/>
          <w:szCs w:val="24"/>
          <w:lang w:eastAsia="uk-UA"/>
        </w:rPr>
        <w:t xml:space="preserve">3. Предмет закупівлі. </w:t>
      </w:r>
    </w:p>
    <w:p w:rsidR="00F73B0F" w:rsidRPr="009A3437" w:rsidRDefault="00F73B0F" w:rsidP="00CE224E">
      <w:pPr>
        <w:spacing w:after="0" w:line="240" w:lineRule="auto"/>
        <w:rPr>
          <w:rFonts w:ascii="Times New Roman" w:eastAsia="Times New Roman" w:hAnsi="Times New Roman" w:cs="Times New Roman"/>
          <w:sz w:val="24"/>
          <w:szCs w:val="24"/>
          <w:lang w:val="ru-RU" w:eastAsia="uk-UA"/>
        </w:rPr>
      </w:pPr>
      <w:bookmarkStart w:id="11" w:name="n15"/>
      <w:bookmarkEnd w:id="11"/>
      <w:r w:rsidRPr="00F73B0F">
        <w:rPr>
          <w:rFonts w:ascii="Times New Roman" w:eastAsia="Times New Roman" w:hAnsi="Times New Roman" w:cs="Times New Roman"/>
          <w:sz w:val="24"/>
          <w:szCs w:val="24"/>
          <w:lang w:eastAsia="uk-UA"/>
        </w:rPr>
        <w:t xml:space="preserve">3.1. Найменування предмета закупівлі. </w:t>
      </w:r>
    </w:p>
    <w:p w:rsidR="00BC3914" w:rsidRPr="00747E80" w:rsidRDefault="00BC3914" w:rsidP="00BC3914">
      <w:pPr>
        <w:spacing w:after="0" w:line="240" w:lineRule="auto"/>
        <w:jc w:val="both"/>
        <w:rPr>
          <w:rFonts w:ascii="Times New Roman" w:eastAsia="Times New Roman" w:hAnsi="Times New Roman" w:cs="Times New Roman"/>
          <w:b/>
          <w:i/>
          <w:sz w:val="24"/>
          <w:szCs w:val="24"/>
          <w:u w:val="single"/>
          <w:lang w:eastAsia="ru-RU"/>
        </w:rPr>
      </w:pPr>
      <w:bookmarkStart w:id="12" w:name="n16"/>
      <w:bookmarkEnd w:id="12"/>
      <w:r w:rsidRPr="00747E80">
        <w:rPr>
          <w:rFonts w:ascii="Times New Roman" w:eastAsia="Calibri" w:hAnsi="Times New Roman" w:cs="Times New Roman"/>
          <w:b/>
          <w:i/>
          <w:sz w:val="24"/>
          <w:szCs w:val="24"/>
          <w:u w:val="single"/>
        </w:rPr>
        <w:t>код за ДК 016:2010</w:t>
      </w:r>
      <w:r>
        <w:rPr>
          <w:rFonts w:ascii="Times New Roman" w:eastAsia="Calibri" w:hAnsi="Times New Roman" w:cs="Times New Roman"/>
          <w:b/>
          <w:i/>
          <w:sz w:val="24"/>
          <w:szCs w:val="24"/>
          <w:u w:val="single"/>
        </w:rPr>
        <w:t>:</w:t>
      </w:r>
      <w:r w:rsidRPr="000478CF">
        <w:rPr>
          <w:rFonts w:ascii="Times New Roman" w:eastAsia="Calibri" w:hAnsi="Times New Roman" w:cs="Times New Roman"/>
          <w:b/>
          <w:i/>
          <w:sz w:val="24"/>
          <w:szCs w:val="24"/>
          <w:u w:val="single"/>
        </w:rPr>
        <w:t>26.40.3  Апаратура для записування та відтворювання звуку й зображення</w:t>
      </w:r>
      <w:r w:rsidRPr="00747E80">
        <w:rPr>
          <w:rFonts w:ascii="Times New Roman" w:hAnsi="Times New Roman" w:cs="Times New Roman"/>
          <w:b/>
          <w:i/>
          <w:sz w:val="24"/>
          <w:szCs w:val="24"/>
          <w:u w:val="single"/>
        </w:rPr>
        <w:t xml:space="preserve"> (</w:t>
      </w:r>
      <w:r w:rsidRPr="000478CF">
        <w:rPr>
          <w:rFonts w:ascii="Times New Roman" w:hAnsi="Times New Roman" w:cs="Times New Roman"/>
          <w:b/>
          <w:i/>
          <w:sz w:val="24"/>
          <w:szCs w:val="24"/>
          <w:u w:val="single"/>
        </w:rPr>
        <w:t>ДК 021:2015:32342410-9 Звукове обладнання</w:t>
      </w:r>
      <w:r>
        <w:rPr>
          <w:rFonts w:ascii="Times New Roman" w:hAnsi="Times New Roman" w:cs="Times New Roman"/>
          <w:b/>
          <w:i/>
          <w:sz w:val="24"/>
          <w:szCs w:val="24"/>
          <w:u w:val="single"/>
        </w:rPr>
        <w:t xml:space="preserve">) </w:t>
      </w:r>
      <w:r w:rsidRPr="00CB77FC">
        <w:rPr>
          <w:rFonts w:ascii="Times New Roman" w:hAnsi="Times New Roman" w:cs="Times New Roman"/>
          <w:b/>
          <w:i/>
          <w:sz w:val="24"/>
          <w:szCs w:val="24"/>
          <w:u w:val="single"/>
        </w:rPr>
        <w:t>(</w:t>
      </w:r>
      <w:r>
        <w:rPr>
          <w:rFonts w:ascii="Times New Roman" w:hAnsi="Times New Roman" w:cs="Times New Roman"/>
          <w:b/>
          <w:i/>
          <w:sz w:val="24"/>
          <w:szCs w:val="24"/>
          <w:u w:val="single"/>
        </w:rPr>
        <w:t>блоки цифрового виявлення тиші 4 одиниці; ц</w:t>
      </w:r>
      <w:r w:rsidRPr="00CB77FC">
        <w:rPr>
          <w:rFonts w:ascii="Times New Roman" w:hAnsi="Times New Roman" w:cs="Times New Roman"/>
          <w:b/>
          <w:i/>
          <w:sz w:val="24"/>
          <w:szCs w:val="24"/>
          <w:u w:val="single"/>
        </w:rPr>
        <w:t>ифрові диктофони</w:t>
      </w:r>
      <w:r>
        <w:rPr>
          <w:rFonts w:ascii="Times New Roman" w:hAnsi="Times New Roman" w:cs="Times New Roman"/>
          <w:b/>
          <w:i/>
          <w:sz w:val="24"/>
          <w:szCs w:val="24"/>
          <w:u w:val="single"/>
        </w:rPr>
        <w:t xml:space="preserve"> 3 одиниці; </w:t>
      </w:r>
      <w:proofErr w:type="spellStart"/>
      <w:r w:rsidRPr="00CB77FC">
        <w:rPr>
          <w:rFonts w:ascii="Times New Roman" w:hAnsi="Times New Roman" w:cs="Times New Roman"/>
          <w:b/>
          <w:i/>
          <w:sz w:val="24"/>
          <w:szCs w:val="24"/>
          <w:u w:val="single"/>
        </w:rPr>
        <w:t>мікшерний</w:t>
      </w:r>
      <w:proofErr w:type="spellEnd"/>
      <w:r w:rsidRPr="00CB77FC">
        <w:rPr>
          <w:rFonts w:ascii="Times New Roman" w:hAnsi="Times New Roman" w:cs="Times New Roman"/>
          <w:b/>
          <w:i/>
          <w:sz w:val="24"/>
          <w:szCs w:val="24"/>
          <w:u w:val="single"/>
        </w:rPr>
        <w:t xml:space="preserve"> пульт</w:t>
      </w:r>
      <w:r>
        <w:rPr>
          <w:rFonts w:ascii="Times New Roman" w:hAnsi="Times New Roman" w:cs="Times New Roman"/>
          <w:b/>
          <w:i/>
          <w:sz w:val="24"/>
          <w:szCs w:val="24"/>
          <w:u w:val="single"/>
        </w:rPr>
        <w:t xml:space="preserve"> 1 одиниця</w:t>
      </w:r>
      <w:r w:rsidRPr="00CB77FC">
        <w:rPr>
          <w:rFonts w:ascii="Times New Roman" w:hAnsi="Times New Roman" w:cs="Times New Roman"/>
          <w:b/>
          <w:i/>
          <w:sz w:val="24"/>
          <w:szCs w:val="24"/>
          <w:u w:val="single"/>
        </w:rPr>
        <w:t>)</w:t>
      </w:r>
      <w:r>
        <w:rPr>
          <w:rFonts w:ascii="Times New Roman" w:hAnsi="Times New Roman" w:cs="Times New Roman"/>
          <w:b/>
          <w:i/>
          <w:sz w:val="24"/>
          <w:szCs w:val="24"/>
          <w:u w:val="single"/>
        </w:rPr>
        <w:t>:</w:t>
      </w:r>
    </w:p>
    <w:p w:rsidR="00BC3914" w:rsidRDefault="00BC3914" w:rsidP="00BC3914">
      <w:pPr>
        <w:pStyle w:val="rvps2"/>
        <w:spacing w:before="0" w:beforeAutospacing="0" w:after="0" w:afterAutospacing="0"/>
        <w:jc w:val="both"/>
      </w:pPr>
    </w:p>
    <w:p w:rsidR="00BC3914" w:rsidRDefault="00BC3914" w:rsidP="00BC3914">
      <w:pPr>
        <w:pStyle w:val="rvps2"/>
        <w:spacing w:before="0" w:beforeAutospacing="0" w:after="0" w:afterAutospacing="0"/>
        <w:jc w:val="both"/>
        <w:rPr>
          <w:b/>
          <w:i/>
          <w:u w:val="single"/>
          <w:lang w:eastAsia="ru-RU"/>
        </w:rPr>
      </w:pPr>
      <w:r w:rsidRPr="009A6CE7">
        <w:rPr>
          <w:b/>
        </w:rPr>
        <w:t>Лот №1:</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(ДК 021:2015:32342410-9 Звукове обладнання</w:t>
      </w:r>
      <w:r>
        <w:rPr>
          <w:rFonts w:eastAsia="Calibri"/>
          <w:b/>
          <w:i/>
          <w:u w:val="single"/>
        </w:rPr>
        <w:t>)</w:t>
      </w:r>
      <w:r w:rsidRPr="000A30A5">
        <w:rPr>
          <w:rFonts w:eastAsia="Calibri"/>
          <w:b/>
          <w:i/>
          <w:u w:val="single"/>
        </w:rPr>
        <w:t xml:space="preserve"> (блоки цифрового виявлення тиші 4 одиниці)</w:t>
      </w:r>
      <w:r>
        <w:rPr>
          <w:b/>
          <w:i/>
          <w:u w:val="single"/>
          <w:lang w:eastAsia="ru-RU"/>
        </w:rPr>
        <w:t>.</w:t>
      </w:r>
    </w:p>
    <w:p w:rsidR="00BC3914" w:rsidRDefault="00BC3914" w:rsidP="00BC3914">
      <w:pPr>
        <w:pStyle w:val="rvps2"/>
        <w:spacing w:before="0" w:beforeAutospacing="0" w:after="0" w:afterAutospacing="0"/>
        <w:jc w:val="both"/>
      </w:pPr>
    </w:p>
    <w:p w:rsidR="00BC3914" w:rsidRDefault="00BC3914" w:rsidP="00BC3914">
      <w:pPr>
        <w:pStyle w:val="rvps2"/>
        <w:spacing w:before="0" w:beforeAutospacing="0" w:after="0" w:afterAutospacing="0"/>
        <w:jc w:val="both"/>
        <w:rPr>
          <w:b/>
          <w:i/>
          <w:u w:val="single"/>
          <w:lang w:eastAsia="ru-RU"/>
        </w:rPr>
      </w:pPr>
      <w:r w:rsidRPr="009A6CE7">
        <w:rPr>
          <w:b/>
        </w:rPr>
        <w:t>Лот №2:</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w:t>
      </w:r>
      <w:r w:rsidRPr="00217FFA">
        <w:rPr>
          <w:rFonts w:eastAsia="Calibri"/>
          <w:b/>
          <w:i/>
          <w:u w:val="single"/>
        </w:rPr>
        <w:t>ДК 021:2015:32342410-9 Звукове обладнання</w:t>
      </w:r>
      <w:r>
        <w:rPr>
          <w:rFonts w:eastAsia="Calibri"/>
          <w:b/>
          <w:i/>
          <w:u w:val="single"/>
        </w:rPr>
        <w:t>)</w:t>
      </w:r>
      <w:r w:rsidRPr="000A30A5">
        <w:rPr>
          <w:rFonts w:eastAsia="Calibri"/>
          <w:b/>
          <w:i/>
          <w:u w:val="single"/>
        </w:rPr>
        <w:t xml:space="preserve"> (цифрові диктофони 3 одиниці)</w:t>
      </w:r>
      <w:r>
        <w:rPr>
          <w:b/>
          <w:i/>
          <w:u w:val="single"/>
          <w:lang w:eastAsia="ru-RU"/>
        </w:rPr>
        <w:t>.</w:t>
      </w:r>
    </w:p>
    <w:p w:rsidR="00BC3914" w:rsidRDefault="00BC3914" w:rsidP="00BC3914">
      <w:pPr>
        <w:pStyle w:val="rvps2"/>
        <w:spacing w:before="0" w:beforeAutospacing="0" w:after="0" w:afterAutospacing="0"/>
        <w:jc w:val="both"/>
      </w:pPr>
    </w:p>
    <w:p w:rsidR="00BC3914" w:rsidRDefault="00BC3914" w:rsidP="00BC3914">
      <w:pPr>
        <w:pStyle w:val="rvps2"/>
        <w:spacing w:before="0" w:beforeAutospacing="0" w:after="0" w:afterAutospacing="0"/>
        <w:jc w:val="both"/>
        <w:rPr>
          <w:rFonts w:eastAsia="Calibri"/>
          <w:b/>
          <w:i/>
          <w:u w:val="single"/>
        </w:rPr>
      </w:pPr>
      <w:r w:rsidRPr="009A6CE7">
        <w:rPr>
          <w:b/>
        </w:rPr>
        <w:t>Лот №3:</w:t>
      </w:r>
      <w:r w:rsidRPr="00747E80">
        <w:rPr>
          <w:b/>
          <w:i/>
          <w:u w:val="single"/>
        </w:rPr>
        <w:t xml:space="preserve"> </w:t>
      </w:r>
      <w:r w:rsidRPr="000A30A5">
        <w:rPr>
          <w:rFonts w:eastAsia="Calibri"/>
          <w:b/>
          <w:i/>
          <w:u w:val="single"/>
        </w:rPr>
        <w:t>код за ДК 016:2010</w:t>
      </w:r>
      <w:r>
        <w:rPr>
          <w:rFonts w:eastAsia="Calibri"/>
          <w:b/>
          <w:i/>
          <w:u w:val="single"/>
        </w:rPr>
        <w:t>:</w:t>
      </w:r>
      <w:r w:rsidRPr="000A30A5">
        <w:rPr>
          <w:rFonts w:eastAsia="Calibri"/>
          <w:b/>
          <w:i/>
          <w:u w:val="single"/>
        </w:rPr>
        <w:t>26.40.3  Апаратура для записування та відтворювання звуку й зображення (</w:t>
      </w:r>
      <w:r w:rsidRPr="00217FFA">
        <w:rPr>
          <w:rFonts w:eastAsia="Calibri"/>
          <w:b/>
          <w:i/>
          <w:u w:val="single"/>
        </w:rPr>
        <w:t>ДК 021:2015:32342410-9 Звукове обладнання</w:t>
      </w:r>
      <w:r>
        <w:rPr>
          <w:rFonts w:eastAsia="Calibri"/>
          <w:b/>
          <w:i/>
          <w:u w:val="single"/>
        </w:rPr>
        <w:t>)</w:t>
      </w:r>
      <w:r w:rsidRPr="000A30A5">
        <w:rPr>
          <w:rFonts w:eastAsia="Calibri"/>
          <w:b/>
          <w:i/>
          <w:u w:val="single"/>
        </w:rPr>
        <w:t xml:space="preserve"> (</w:t>
      </w:r>
      <w:proofErr w:type="spellStart"/>
      <w:r w:rsidRPr="000A30A5">
        <w:rPr>
          <w:rFonts w:eastAsia="Calibri"/>
          <w:b/>
          <w:i/>
          <w:u w:val="single"/>
        </w:rPr>
        <w:t>мікшерний</w:t>
      </w:r>
      <w:proofErr w:type="spellEnd"/>
      <w:r w:rsidRPr="000A30A5">
        <w:rPr>
          <w:rFonts w:eastAsia="Calibri"/>
          <w:b/>
          <w:i/>
          <w:u w:val="single"/>
        </w:rPr>
        <w:t xml:space="preserve"> пульт </w:t>
      </w:r>
      <w:r>
        <w:rPr>
          <w:rFonts w:eastAsia="Calibri"/>
          <w:b/>
          <w:i/>
          <w:u w:val="single"/>
        </w:rPr>
        <w:t xml:space="preserve">           </w:t>
      </w:r>
    </w:p>
    <w:p w:rsidR="00BC3914" w:rsidRDefault="00BC3914" w:rsidP="00BC3914">
      <w:pPr>
        <w:pStyle w:val="rvps2"/>
        <w:spacing w:before="0" w:beforeAutospacing="0" w:after="0" w:afterAutospacing="0"/>
        <w:jc w:val="both"/>
      </w:pPr>
      <w:r w:rsidRPr="000A30A5">
        <w:rPr>
          <w:rFonts w:eastAsia="Calibri"/>
          <w:b/>
          <w:i/>
          <w:u w:val="single"/>
        </w:rPr>
        <w:t>1 одиниця)</w:t>
      </w:r>
      <w:r>
        <w:rPr>
          <w:b/>
          <w:i/>
          <w:u w:val="single"/>
          <w:lang w:eastAsia="ru-RU"/>
        </w:rPr>
        <w:t>.</w:t>
      </w:r>
      <w:r>
        <w:t xml:space="preserve"> </w:t>
      </w:r>
    </w:p>
    <w:p w:rsidR="00BC3914" w:rsidRPr="001805D3" w:rsidRDefault="00BC3914" w:rsidP="00BC3914">
      <w:pPr>
        <w:spacing w:after="0" w:line="240" w:lineRule="auto"/>
        <w:jc w:val="both"/>
      </w:pPr>
      <w:r w:rsidRPr="001805D3">
        <w:t xml:space="preserve"> </w:t>
      </w:r>
    </w:p>
    <w:p w:rsidR="00CE224E" w:rsidRPr="009A3437" w:rsidRDefault="00F73B0F" w:rsidP="00CE224E">
      <w:pPr>
        <w:pStyle w:val="rvps2"/>
        <w:spacing w:before="0" w:beforeAutospacing="0" w:after="0" w:afterAutospacing="0"/>
        <w:rPr>
          <w:lang w:val="ru-RU"/>
        </w:rPr>
      </w:pPr>
      <w:r w:rsidRPr="00F73B0F">
        <w:t>3.2. Кількість товару або обсяг виконання робіт чи надання послуг.</w:t>
      </w:r>
    </w:p>
    <w:p w:rsidR="00BC3914" w:rsidRPr="00900C1F" w:rsidRDefault="00BC3914" w:rsidP="00BC3914">
      <w:pPr>
        <w:pStyle w:val="rvps2"/>
        <w:spacing w:before="0" w:beforeAutospacing="0" w:after="0" w:afterAutospacing="0"/>
      </w:pPr>
      <w:r w:rsidRPr="00900C1F">
        <w:rPr>
          <w:b/>
        </w:rPr>
        <w:t>Лот №1:</w:t>
      </w:r>
      <w:r w:rsidRPr="00900C1F">
        <w:t xml:space="preserve">  </w:t>
      </w:r>
      <w:r w:rsidRPr="00900C1F">
        <w:rPr>
          <w:b/>
          <w:i/>
          <w:u w:val="single"/>
          <w:lang w:eastAsia="ru-RU"/>
        </w:rPr>
        <w:t>4 (чотири) блоки цифрового виявлення тиші</w:t>
      </w:r>
    </w:p>
    <w:p w:rsidR="00BC3914" w:rsidRPr="00900C1F" w:rsidRDefault="00BC3914" w:rsidP="00BC3914">
      <w:pPr>
        <w:pStyle w:val="rvps2"/>
        <w:spacing w:before="0" w:beforeAutospacing="0" w:after="0" w:afterAutospacing="0"/>
      </w:pPr>
      <w:r w:rsidRPr="00900C1F">
        <w:rPr>
          <w:b/>
        </w:rPr>
        <w:t xml:space="preserve">Лот №2: </w:t>
      </w:r>
      <w:r w:rsidRPr="00900C1F">
        <w:rPr>
          <w:b/>
          <w:i/>
          <w:u w:val="single"/>
          <w:lang w:eastAsia="ru-RU"/>
        </w:rPr>
        <w:t>3 (три) цифрових диктофона</w:t>
      </w:r>
    </w:p>
    <w:p w:rsidR="00BC3914" w:rsidRPr="00D35C1B" w:rsidRDefault="00BC3914" w:rsidP="00BC3914">
      <w:pPr>
        <w:spacing w:after="0" w:line="240" w:lineRule="auto"/>
        <w:rPr>
          <w:rFonts w:ascii="Times New Roman" w:eastAsia="Times New Roman" w:hAnsi="Times New Roman" w:cs="Times New Roman"/>
          <w:sz w:val="24"/>
          <w:szCs w:val="24"/>
          <w:lang w:eastAsia="uk-UA"/>
        </w:rPr>
      </w:pPr>
      <w:r w:rsidRPr="00900C1F">
        <w:rPr>
          <w:rFonts w:ascii="Times New Roman" w:hAnsi="Times New Roman" w:cs="Times New Roman"/>
          <w:b/>
        </w:rPr>
        <w:t>Лот №3:</w:t>
      </w:r>
      <w:r w:rsidRPr="00900C1F">
        <w:rPr>
          <w:rFonts w:ascii="Times New Roman" w:hAnsi="Times New Roman" w:cs="Times New Roman"/>
        </w:rPr>
        <w:t xml:space="preserve"> </w:t>
      </w:r>
      <w:r w:rsidRPr="00900C1F">
        <w:rPr>
          <w:rFonts w:ascii="Times New Roman" w:hAnsi="Times New Roman" w:cs="Times New Roman"/>
          <w:b/>
          <w:i/>
          <w:u w:val="single"/>
          <w:lang w:eastAsia="ru-RU"/>
        </w:rPr>
        <w:t xml:space="preserve">1 (один) </w:t>
      </w:r>
      <w:proofErr w:type="spellStart"/>
      <w:r w:rsidRPr="00900C1F">
        <w:rPr>
          <w:rFonts w:ascii="Times New Roman" w:hAnsi="Times New Roman" w:cs="Times New Roman"/>
          <w:b/>
          <w:i/>
          <w:u w:val="single"/>
          <w:lang w:eastAsia="ru-RU"/>
        </w:rPr>
        <w:t>мікшерний</w:t>
      </w:r>
      <w:proofErr w:type="spellEnd"/>
      <w:r w:rsidRPr="00900C1F">
        <w:rPr>
          <w:rFonts w:ascii="Times New Roman" w:hAnsi="Times New Roman" w:cs="Times New Roman"/>
          <w:b/>
          <w:i/>
          <w:u w:val="single"/>
          <w:lang w:eastAsia="ru-RU"/>
        </w:rPr>
        <w:t xml:space="preserve"> пульт</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p>
    <w:p w:rsidR="00BC3914" w:rsidRPr="00283DEC" w:rsidRDefault="00F73B0F" w:rsidP="00BC3914">
      <w:pPr>
        <w:pStyle w:val="rvps2"/>
        <w:spacing w:before="0" w:beforeAutospacing="0" w:after="0" w:afterAutospacing="0"/>
        <w:rPr>
          <w:b/>
          <w:i/>
          <w:u w:val="single"/>
        </w:rPr>
      </w:pPr>
      <w:bookmarkStart w:id="13" w:name="n17"/>
      <w:bookmarkEnd w:id="13"/>
      <w:r w:rsidRPr="00F73B0F">
        <w:t xml:space="preserve">3.3. Місце поставки товарів, виконання робіт чи надання послуг. </w:t>
      </w:r>
      <w:r w:rsidR="00BC3914" w:rsidRPr="00E4529C">
        <w:rPr>
          <w:b/>
          <w:bCs/>
          <w:i/>
          <w:u w:val="single"/>
        </w:rPr>
        <w:t xml:space="preserve">вул. Хрещатик, буд. №26, </w:t>
      </w:r>
      <w:r w:rsidR="00BC3914" w:rsidRPr="00E4529C">
        <w:rPr>
          <w:b/>
          <w:i/>
          <w:u w:val="single"/>
        </w:rPr>
        <w:t>м. Київ</w:t>
      </w:r>
      <w:r w:rsidR="00BC3914" w:rsidRPr="00E4529C">
        <w:rPr>
          <w:b/>
          <w:bCs/>
          <w:i/>
          <w:u w:val="single"/>
        </w:rPr>
        <w:t>,  01001</w:t>
      </w:r>
      <w:r w:rsidR="00BC3914" w:rsidRPr="00E4529C">
        <w:rPr>
          <w:b/>
          <w:i/>
          <w:u w:val="single"/>
        </w:rPr>
        <w:t>.</w:t>
      </w:r>
      <w:r w:rsidR="00BC3914">
        <w:rPr>
          <w:b/>
          <w:i/>
          <w:u w:val="single"/>
        </w:rPr>
        <w:t xml:space="preserve">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p>
    <w:p w:rsidR="00BC3914" w:rsidRPr="00066959" w:rsidRDefault="00F73B0F" w:rsidP="00BC3914">
      <w:pPr>
        <w:spacing w:after="0" w:line="240" w:lineRule="auto"/>
        <w:rPr>
          <w:rFonts w:ascii="Times New Roman" w:eastAsia="Times New Roman" w:hAnsi="Times New Roman" w:cs="Times New Roman"/>
          <w:b/>
          <w:i/>
          <w:sz w:val="24"/>
          <w:szCs w:val="24"/>
          <w:u w:val="single"/>
          <w:lang w:eastAsia="uk-UA"/>
        </w:rPr>
      </w:pPr>
      <w:bookmarkStart w:id="14" w:name="n18"/>
      <w:bookmarkEnd w:id="14"/>
      <w:r w:rsidRPr="00F73B0F">
        <w:rPr>
          <w:rFonts w:ascii="Times New Roman" w:eastAsia="Times New Roman" w:hAnsi="Times New Roman" w:cs="Times New Roman"/>
          <w:sz w:val="24"/>
          <w:szCs w:val="24"/>
          <w:lang w:eastAsia="uk-UA"/>
        </w:rPr>
        <w:t>3.4. Строк поставки товарів, виконання робіт чи надання послуг.</w:t>
      </w:r>
      <w:r w:rsidR="00CE224E" w:rsidRPr="00702B66">
        <w:rPr>
          <w:rFonts w:ascii="Times New Roman" w:hAnsi="Times New Roman" w:cs="Times New Roman"/>
          <w:b/>
          <w:i/>
          <w:sz w:val="24"/>
          <w:szCs w:val="24"/>
          <w:u w:val="single"/>
        </w:rPr>
        <w:t xml:space="preserve"> </w:t>
      </w:r>
      <w:r w:rsidR="00BC3914" w:rsidRPr="00900C1F">
        <w:rPr>
          <w:rFonts w:ascii="Times New Roman" w:hAnsi="Times New Roman" w:cs="Times New Roman"/>
          <w:b/>
          <w:i/>
          <w:sz w:val="24"/>
          <w:szCs w:val="24"/>
          <w:u w:val="single"/>
        </w:rPr>
        <w:t>серпень – грудень 2016 року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bookmarkStart w:id="15" w:name="n19"/>
      <w:bookmarkEnd w:id="15"/>
      <w:r w:rsidRPr="00F73B0F">
        <w:rPr>
          <w:rFonts w:ascii="Times New Roman" w:eastAsia="Times New Roman" w:hAnsi="Times New Roman" w:cs="Times New Roman"/>
          <w:b/>
          <w:sz w:val="24"/>
          <w:szCs w:val="24"/>
          <w:lang w:eastAsia="uk-UA"/>
        </w:rPr>
        <w:t>4. Процедура закупівлі.</w:t>
      </w:r>
      <w:r w:rsidR="00CE224E" w:rsidRPr="00702B66">
        <w:rPr>
          <w:rFonts w:ascii="Times New Roman" w:hAnsi="Times New Roman" w:cs="Times New Roman"/>
          <w:b/>
          <w:i/>
          <w:color w:val="000000"/>
          <w:sz w:val="24"/>
          <w:szCs w:val="24"/>
          <w:u w:val="single"/>
        </w:rPr>
        <w:t xml:space="preserve"> Відкриті торги</w:t>
      </w:r>
    </w:p>
    <w:p w:rsidR="00936BA0" w:rsidRDefault="00936BA0" w:rsidP="00702B66">
      <w:pPr>
        <w:spacing w:after="0" w:line="240" w:lineRule="auto"/>
        <w:rPr>
          <w:rFonts w:ascii="Times New Roman" w:eastAsia="Times New Roman" w:hAnsi="Times New Roman" w:cs="Times New Roman"/>
          <w:b/>
          <w:sz w:val="24"/>
          <w:szCs w:val="24"/>
          <w:lang w:eastAsia="uk-UA"/>
        </w:rPr>
      </w:pPr>
      <w:bookmarkStart w:id="16" w:name="n20"/>
      <w:bookmarkEnd w:id="16"/>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5. Інформування про процедуру закупівлі.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17" w:name="n21"/>
      <w:bookmarkEnd w:id="17"/>
      <w:r w:rsidRPr="00F73B0F">
        <w:rPr>
          <w:rFonts w:ascii="Times New Roman" w:eastAsia="Times New Roman" w:hAnsi="Times New Roman" w:cs="Times New Roman"/>
          <w:sz w:val="24"/>
          <w:szCs w:val="24"/>
          <w:lang w:eastAsia="uk-UA"/>
        </w:rPr>
        <w:t xml:space="preserve">5.1. Адреса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на якому замовником додатково розміщувалась інформація про закупівлю.</w:t>
      </w:r>
      <w:r w:rsidR="00CE224E" w:rsidRPr="00702B66">
        <w:rPr>
          <w:rFonts w:ascii="Times New Roman" w:hAnsi="Times New Roman" w:cs="Times New Roman"/>
          <w:sz w:val="24"/>
          <w:szCs w:val="24"/>
        </w:rPr>
        <w:t xml:space="preserve"> </w:t>
      </w:r>
      <w:hyperlink r:id="rId7" w:history="1">
        <w:r w:rsidR="00CE224E" w:rsidRPr="00702B66">
          <w:rPr>
            <w:rFonts w:ascii="Times New Roman" w:hAnsi="Times New Roman" w:cs="Times New Roman"/>
            <w:b/>
            <w:i/>
            <w:color w:val="0260D0"/>
            <w:sz w:val="24"/>
            <w:szCs w:val="24"/>
            <w:u w:val="single"/>
          </w:rPr>
          <w:t>www.nrcu.gov.ua.</w:t>
        </w:r>
      </w:hyperlink>
    </w:p>
    <w:p w:rsidR="00BC3914" w:rsidRDefault="00F73B0F" w:rsidP="00BC3914">
      <w:pPr>
        <w:pStyle w:val="rvps2"/>
        <w:spacing w:before="0" w:beforeAutospacing="0" w:after="0" w:afterAutospacing="0"/>
        <w:jc w:val="both"/>
        <w:rPr>
          <w:b/>
          <w:i/>
          <w:u w:val="single"/>
        </w:rPr>
      </w:pPr>
      <w:bookmarkStart w:id="18" w:name="n22"/>
      <w:bookmarkEnd w:id="18"/>
      <w:r w:rsidRPr="00F73B0F">
        <w:lastRenderedPageBreak/>
        <w:t xml:space="preserve">5.2. Дата оприлюднення і номер оголошення про проведення процедури закупівлі, розміщеного на </w:t>
      </w:r>
      <w:proofErr w:type="spellStart"/>
      <w:r w:rsidRPr="00F73B0F">
        <w:t>веб-порталі</w:t>
      </w:r>
      <w:proofErr w:type="spellEnd"/>
      <w:r w:rsidRPr="00F73B0F">
        <w:t xml:space="preserve"> Уповноваженого органу з питань закупівель.</w:t>
      </w:r>
      <w:r w:rsidR="00CE224E" w:rsidRPr="00702B66">
        <w:rPr>
          <w:b/>
          <w:i/>
          <w:u w:val="single"/>
        </w:rPr>
        <w:t xml:space="preserve"> </w:t>
      </w:r>
      <w:bookmarkStart w:id="19" w:name="n23"/>
      <w:bookmarkEnd w:id="19"/>
      <w:r w:rsidR="00BC3914" w:rsidRPr="006A64FD">
        <w:rPr>
          <w:b/>
          <w:i/>
          <w:u w:val="single"/>
        </w:rPr>
        <w:t>15.07.2016, №146092, ВДЗ №133(15.07.2016)</w:t>
      </w:r>
    </w:p>
    <w:p w:rsidR="00F73B0F" w:rsidRPr="009A3437" w:rsidRDefault="00F73B0F" w:rsidP="00702B66">
      <w:pPr>
        <w:spacing w:after="0" w:line="240" w:lineRule="auto"/>
        <w:rPr>
          <w:rFonts w:ascii="Times New Roman" w:eastAsia="Times New Roman" w:hAnsi="Times New Roman" w:cs="Times New Roman"/>
          <w:sz w:val="24"/>
          <w:szCs w:val="24"/>
          <w:lang w:val="ru-RU" w:eastAsia="uk-UA"/>
        </w:rPr>
      </w:pPr>
      <w:r w:rsidRPr="00F73B0F">
        <w:rPr>
          <w:rFonts w:ascii="Times New Roman" w:eastAsia="Times New Roman" w:hAnsi="Times New Roman" w:cs="Times New Roman"/>
          <w:sz w:val="24"/>
          <w:szCs w:val="24"/>
          <w:lang w:eastAsia="uk-UA"/>
        </w:rPr>
        <w:t xml:space="preserve">5.3. Дата оприлюднення та номер повідомлення про акцепт пропозиції конкурсних торгів, розміщеного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w:t>
      </w:r>
    </w:p>
    <w:p w:rsidR="00BC3914" w:rsidRPr="00522201" w:rsidRDefault="00BC3914" w:rsidP="00BC3914">
      <w:pPr>
        <w:widowControl w:val="0"/>
        <w:tabs>
          <w:tab w:val="left" w:pos="1440"/>
        </w:tabs>
        <w:spacing w:after="0" w:line="240" w:lineRule="auto"/>
        <w:jc w:val="both"/>
        <w:rPr>
          <w:rFonts w:ascii="Times New Roman" w:hAnsi="Times New Roman" w:cs="Times New Roman"/>
          <w:b/>
          <w:i/>
          <w:sz w:val="24"/>
          <w:szCs w:val="24"/>
          <w:u w:val="single"/>
        </w:rPr>
      </w:pPr>
      <w:r w:rsidRPr="00522201">
        <w:rPr>
          <w:rFonts w:ascii="Times New Roman" w:hAnsi="Times New Roman" w:cs="Times New Roman"/>
          <w:b/>
          <w:i/>
          <w:sz w:val="24"/>
          <w:szCs w:val="24"/>
          <w:u w:val="single"/>
        </w:rPr>
        <w:t>25.08.2016, №159648, ВДЗ №161(25.08.2016)</w:t>
      </w:r>
    </w:p>
    <w:p w:rsidR="00EC3FFB" w:rsidRPr="00F73B0F" w:rsidRDefault="00EC3FFB" w:rsidP="00702B66">
      <w:pPr>
        <w:spacing w:after="0" w:line="240" w:lineRule="auto"/>
        <w:rPr>
          <w:rFonts w:ascii="Times New Roman" w:eastAsia="Times New Roman" w:hAnsi="Times New Roman" w:cs="Times New Roman"/>
          <w:sz w:val="24"/>
          <w:szCs w:val="24"/>
          <w:lang w:eastAsia="uk-UA"/>
        </w:rPr>
      </w:pPr>
    </w:p>
    <w:p w:rsidR="00702B66" w:rsidRPr="009A3437" w:rsidRDefault="00F73B0F" w:rsidP="00702B66">
      <w:pPr>
        <w:spacing w:after="0" w:line="240" w:lineRule="auto"/>
        <w:rPr>
          <w:rFonts w:ascii="Times New Roman" w:hAnsi="Times New Roman" w:cs="Times New Roman"/>
          <w:sz w:val="24"/>
          <w:szCs w:val="24"/>
          <w:lang w:val="ru-RU"/>
        </w:rPr>
      </w:pPr>
      <w:bookmarkStart w:id="20" w:name="n24"/>
      <w:bookmarkEnd w:id="20"/>
      <w:r w:rsidRPr="00F73B0F">
        <w:rPr>
          <w:rFonts w:ascii="Times New Roman" w:eastAsia="Times New Roman" w:hAnsi="Times New Roman" w:cs="Times New Roman"/>
          <w:sz w:val="24"/>
          <w:szCs w:val="24"/>
          <w:lang w:eastAsia="uk-UA"/>
        </w:rPr>
        <w:t xml:space="preserve">5.4. Дата і номер оголошення про результати процедури закупівлі, розміщеного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w:t>
      </w:r>
      <w:r w:rsidR="00702B66" w:rsidRPr="00702B66">
        <w:rPr>
          <w:rFonts w:ascii="Times New Roman" w:hAnsi="Times New Roman" w:cs="Times New Roman"/>
          <w:sz w:val="24"/>
          <w:szCs w:val="24"/>
        </w:rPr>
        <w:t xml:space="preserve"> </w:t>
      </w:r>
    </w:p>
    <w:p w:rsidR="00702B66" w:rsidRPr="00BA17AB" w:rsidRDefault="00BA17AB" w:rsidP="00BA17AB">
      <w:pPr>
        <w:spacing w:after="0" w:line="240" w:lineRule="auto"/>
        <w:rPr>
          <w:rFonts w:ascii="Times New Roman" w:eastAsia="Times New Roman" w:hAnsi="Times New Roman" w:cs="Times New Roman"/>
          <w:b/>
          <w:i/>
          <w:sz w:val="24"/>
          <w:szCs w:val="24"/>
          <w:u w:val="single"/>
          <w:lang w:eastAsia="uk-UA"/>
        </w:rPr>
      </w:pPr>
      <w:r w:rsidRPr="00BA17AB">
        <w:rPr>
          <w:rFonts w:ascii="Times New Roman" w:hAnsi="Times New Roman" w:cs="Times New Roman"/>
          <w:b/>
          <w:i/>
          <w:sz w:val="24"/>
          <w:szCs w:val="24"/>
          <w:u w:val="single"/>
        </w:rPr>
        <w:t>14.09.2016</w:t>
      </w:r>
      <w:r w:rsidR="00702B66" w:rsidRPr="00BA17AB">
        <w:rPr>
          <w:rFonts w:ascii="Times New Roman" w:hAnsi="Times New Roman" w:cs="Times New Roman"/>
          <w:b/>
          <w:i/>
          <w:sz w:val="24"/>
          <w:szCs w:val="24"/>
          <w:u w:val="single"/>
        </w:rPr>
        <w:t>, №</w:t>
      </w:r>
      <w:r w:rsidRPr="00BA17AB">
        <w:rPr>
          <w:rFonts w:ascii="Times New Roman" w:hAnsi="Times New Roman" w:cs="Times New Roman"/>
          <w:b/>
          <w:i/>
          <w:sz w:val="24"/>
          <w:szCs w:val="24"/>
          <w:u w:val="single"/>
        </w:rPr>
        <w:t>163094</w:t>
      </w:r>
      <w:r w:rsidR="00702B66" w:rsidRPr="00BA17AB">
        <w:rPr>
          <w:rFonts w:ascii="Times New Roman" w:hAnsi="Times New Roman" w:cs="Times New Roman"/>
          <w:b/>
          <w:i/>
          <w:sz w:val="24"/>
          <w:szCs w:val="24"/>
          <w:u w:val="single"/>
        </w:rPr>
        <w:t xml:space="preserve">, ВДЗ </w:t>
      </w:r>
      <w:r w:rsidRPr="00BA17AB">
        <w:rPr>
          <w:rFonts w:ascii="Times New Roman" w:hAnsi="Times New Roman" w:cs="Times New Roman"/>
          <w:b/>
          <w:i/>
          <w:sz w:val="24"/>
          <w:szCs w:val="24"/>
          <w:u w:val="single"/>
        </w:rPr>
        <w:t>№175(14.09.2016)</w:t>
      </w:r>
      <w:r w:rsidR="00702B66" w:rsidRPr="00BA17AB">
        <w:rPr>
          <w:rFonts w:ascii="Times New Roman" w:hAnsi="Times New Roman" w:cs="Times New Roman"/>
          <w:b/>
          <w:i/>
          <w:sz w:val="24"/>
          <w:szCs w:val="24"/>
          <w:u w:val="single"/>
        </w:rPr>
        <w:t xml:space="preserve"> </w:t>
      </w:r>
      <w:r w:rsidRPr="00BA17AB">
        <w:rPr>
          <w:rFonts w:ascii="Times New Roman" w:hAnsi="Times New Roman" w:cs="Times New Roman"/>
          <w:b/>
          <w:i/>
          <w:sz w:val="24"/>
          <w:szCs w:val="24"/>
          <w:u w:val="single"/>
          <w:lang w:val="en-US"/>
        </w:rPr>
        <w:t xml:space="preserve">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1" w:name="n25"/>
      <w:bookmarkEnd w:id="21"/>
      <w:r w:rsidRPr="00F73B0F">
        <w:rPr>
          <w:rFonts w:ascii="Times New Roman" w:eastAsia="Times New Roman" w:hAnsi="Times New Roman" w:cs="Times New Roman"/>
          <w:sz w:val="24"/>
          <w:szCs w:val="24"/>
          <w:lang w:eastAsia="uk-UA"/>
        </w:rPr>
        <w:t>5.5. Дата і номер оголошення з відомостями про рамкову угоду, за якою укладено договір про закупівлю.</w:t>
      </w:r>
    </w:p>
    <w:p w:rsidR="00702B66" w:rsidRDefault="00702B66" w:rsidP="00702B66">
      <w:pPr>
        <w:spacing w:after="0" w:line="240" w:lineRule="auto"/>
        <w:rPr>
          <w:rFonts w:ascii="Times New Roman" w:eastAsia="Times New Roman" w:hAnsi="Times New Roman" w:cs="Times New Roman"/>
          <w:b/>
          <w:sz w:val="24"/>
          <w:szCs w:val="24"/>
          <w:lang w:eastAsia="uk-UA"/>
        </w:rPr>
      </w:pPr>
      <w:bookmarkStart w:id="22" w:name="n26"/>
      <w:bookmarkEnd w:id="22"/>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6. Інформація про учасників процедури закупівлі, які подали пропозиції конкурсних торгів.</w:t>
      </w:r>
    </w:p>
    <w:p w:rsidR="00702B66" w:rsidRDefault="00702B66" w:rsidP="00702B66">
      <w:pPr>
        <w:spacing w:after="0" w:line="240" w:lineRule="auto"/>
        <w:rPr>
          <w:rFonts w:ascii="Times New Roman" w:eastAsia="Times New Roman" w:hAnsi="Times New Roman" w:cs="Times New Roman"/>
          <w:sz w:val="24"/>
          <w:szCs w:val="24"/>
          <w:lang w:eastAsia="uk-UA"/>
        </w:rPr>
      </w:pPr>
      <w:bookmarkStart w:id="23" w:name="n27"/>
      <w:bookmarkEnd w:id="23"/>
    </w:p>
    <w:p w:rsidR="00F73B0F" w:rsidRPr="00BA17AB" w:rsidRDefault="00F73B0F" w:rsidP="00702B66">
      <w:pPr>
        <w:spacing w:after="0" w:line="240" w:lineRule="auto"/>
        <w:rPr>
          <w:rFonts w:ascii="Times New Roman" w:eastAsia="Times New Roman" w:hAnsi="Times New Roman" w:cs="Times New Roman"/>
          <w:b/>
          <w:i/>
          <w:sz w:val="24"/>
          <w:szCs w:val="24"/>
          <w:u w:val="single"/>
          <w:lang w:val="en-US" w:eastAsia="uk-UA"/>
        </w:rPr>
      </w:pPr>
      <w:r w:rsidRPr="00F73B0F">
        <w:rPr>
          <w:rFonts w:ascii="Times New Roman" w:eastAsia="Times New Roman" w:hAnsi="Times New Roman" w:cs="Times New Roman"/>
          <w:sz w:val="24"/>
          <w:szCs w:val="24"/>
          <w:lang w:eastAsia="uk-UA"/>
        </w:rPr>
        <w:t>6.1. Кількість учасників процедури закупівлі.</w:t>
      </w:r>
      <w:r w:rsidR="00702B66">
        <w:rPr>
          <w:rFonts w:ascii="Times New Roman" w:eastAsia="Times New Roman" w:hAnsi="Times New Roman" w:cs="Times New Roman"/>
          <w:sz w:val="24"/>
          <w:szCs w:val="24"/>
          <w:lang w:eastAsia="uk-UA"/>
        </w:rPr>
        <w:t xml:space="preserve"> </w:t>
      </w:r>
      <w:r w:rsidR="00BA17AB">
        <w:rPr>
          <w:rFonts w:ascii="Times New Roman" w:eastAsia="Times New Roman" w:hAnsi="Times New Roman" w:cs="Times New Roman"/>
          <w:b/>
          <w:i/>
          <w:sz w:val="24"/>
          <w:szCs w:val="24"/>
          <w:u w:val="single"/>
          <w:lang w:val="en-US" w:eastAsia="uk-UA"/>
        </w:rPr>
        <w:t>2</w:t>
      </w:r>
    </w:p>
    <w:p w:rsidR="00F73B0F" w:rsidRDefault="00F73B0F" w:rsidP="00702B66">
      <w:pPr>
        <w:spacing w:after="0" w:line="240" w:lineRule="auto"/>
        <w:rPr>
          <w:rFonts w:ascii="Times New Roman" w:eastAsia="Times New Roman" w:hAnsi="Times New Roman" w:cs="Times New Roman"/>
          <w:sz w:val="24"/>
          <w:szCs w:val="24"/>
          <w:lang w:val="en-US" w:eastAsia="uk-UA"/>
        </w:rPr>
      </w:pPr>
      <w:bookmarkStart w:id="24" w:name="n28"/>
      <w:bookmarkEnd w:id="24"/>
      <w:r w:rsidRPr="00F73B0F">
        <w:rPr>
          <w:rFonts w:ascii="Times New Roman" w:eastAsia="Times New Roman" w:hAnsi="Times New Roman" w:cs="Times New Roman"/>
          <w:sz w:val="24"/>
          <w:szCs w:val="24"/>
          <w:lang w:eastAsia="uk-UA"/>
        </w:rPr>
        <w:t>6.2. Найменування/прізвище, ім’я, по батькові.</w:t>
      </w:r>
    </w:p>
    <w:p w:rsidR="00A94E64" w:rsidRPr="00A94E64" w:rsidRDefault="00A94E64"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i/>
          <w:color w:val="000000"/>
          <w:sz w:val="24"/>
          <w:szCs w:val="24"/>
          <w:u w:val="single"/>
          <w:lang w:eastAsia="uk-UA"/>
        </w:rPr>
        <w:t>Лот №1</w:t>
      </w:r>
      <w:r>
        <w:rPr>
          <w:rFonts w:ascii="Times New Roman" w:eastAsia="Times New Roman" w:hAnsi="Times New Roman" w:cs="Times New Roman"/>
          <w:b/>
          <w:i/>
          <w:color w:val="000000"/>
          <w:sz w:val="24"/>
          <w:szCs w:val="24"/>
          <w:u w:val="single"/>
          <w:lang w:eastAsia="uk-UA"/>
        </w:rPr>
        <w:t>:</w:t>
      </w:r>
    </w:p>
    <w:p w:rsidR="00BA17AB" w:rsidRPr="00BA17AB" w:rsidRDefault="00BA17AB" w:rsidP="00BA17AB">
      <w:pPr>
        <w:spacing w:after="0" w:line="240" w:lineRule="auto"/>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bCs/>
          <w:i/>
          <w:sz w:val="24"/>
          <w:szCs w:val="24"/>
          <w:u w:val="single"/>
          <w:lang w:eastAsia="uk-UA"/>
        </w:rPr>
        <w:t>1.</w:t>
      </w:r>
      <w:r w:rsidRPr="00BA17AB">
        <w:rPr>
          <w:rFonts w:ascii="Times New Roman" w:eastAsia="Times New Roman" w:hAnsi="Times New Roman" w:cs="Times New Roman"/>
          <w:b/>
          <w:i/>
          <w:sz w:val="24"/>
          <w:szCs w:val="24"/>
          <w:u w:val="single"/>
          <w:lang w:eastAsia="uk-UA"/>
        </w:rPr>
        <w:t xml:space="preserve"> Товариство з обмеженою відповідальністю «КОМТЕЛ»;</w:t>
      </w:r>
    </w:p>
    <w:p w:rsidR="00702B66" w:rsidRPr="00936BA0" w:rsidRDefault="00BA17AB" w:rsidP="00936BA0">
      <w:pPr>
        <w:spacing w:after="0" w:line="240" w:lineRule="auto"/>
        <w:jc w:val="both"/>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i/>
          <w:sz w:val="24"/>
          <w:szCs w:val="24"/>
          <w:u w:val="single"/>
          <w:lang w:eastAsia="uk-UA"/>
        </w:rPr>
        <w:t>2. Товариство з обмеженою відповідальністю «РЕВОЛЮШН ФІЛЬМ СЕРВІС»</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25" w:name="n29"/>
      <w:bookmarkEnd w:id="25"/>
      <w:r w:rsidRPr="00F73B0F">
        <w:rPr>
          <w:rFonts w:ascii="Times New Roman" w:eastAsia="Times New Roman" w:hAnsi="Times New Roman" w:cs="Times New Roman"/>
          <w:sz w:val="24"/>
          <w:szCs w:val="24"/>
          <w:lang w:eastAsia="uk-UA"/>
        </w:rPr>
        <w:t>6.3. Код за ЄДРПОУ/реєстраційний номер облікової картки платника податків.</w:t>
      </w:r>
    </w:p>
    <w:p w:rsidR="00A94E64" w:rsidRDefault="00A94E64"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i/>
          <w:color w:val="000000"/>
          <w:sz w:val="24"/>
          <w:szCs w:val="24"/>
          <w:u w:val="single"/>
          <w:lang w:eastAsia="uk-UA"/>
        </w:rPr>
        <w:t>Лот №1</w:t>
      </w:r>
      <w:r>
        <w:rPr>
          <w:rFonts w:ascii="Times New Roman" w:eastAsia="Times New Roman" w:hAnsi="Times New Roman" w:cs="Times New Roman"/>
          <w:b/>
          <w:i/>
          <w:color w:val="000000"/>
          <w:sz w:val="24"/>
          <w:szCs w:val="24"/>
          <w:u w:val="single"/>
          <w:lang w:eastAsia="uk-UA"/>
        </w:rPr>
        <w:t>:</w:t>
      </w:r>
    </w:p>
    <w:p w:rsidR="00702B66" w:rsidRPr="00111A78"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111A78">
        <w:rPr>
          <w:rFonts w:ascii="Times New Roman" w:eastAsia="Times New Roman" w:hAnsi="Times New Roman" w:cs="Times New Roman"/>
          <w:b/>
          <w:bCs/>
          <w:i/>
          <w:sz w:val="24"/>
          <w:szCs w:val="24"/>
          <w:u w:val="single"/>
          <w:lang w:eastAsia="uk-UA"/>
        </w:rPr>
        <w:t>1.</w:t>
      </w:r>
      <w:r w:rsidRPr="00111A78">
        <w:rPr>
          <w:rFonts w:ascii="Times New Roman" w:eastAsia="Times New Roman" w:hAnsi="Times New Roman" w:cs="Times New Roman"/>
          <w:b/>
          <w:i/>
          <w:sz w:val="24"/>
          <w:szCs w:val="24"/>
          <w:u w:val="single"/>
          <w:lang w:eastAsia="uk-UA"/>
        </w:rPr>
        <w:t xml:space="preserve"> код за ЄДРПОУ </w:t>
      </w:r>
      <w:r w:rsidR="00A94E64" w:rsidRPr="00BA17AB">
        <w:rPr>
          <w:rFonts w:ascii="Times New Roman" w:eastAsia="Times New Roman" w:hAnsi="Times New Roman" w:cs="Times New Roman"/>
          <w:b/>
          <w:i/>
          <w:sz w:val="24"/>
          <w:szCs w:val="24"/>
          <w:u w:val="single"/>
          <w:lang w:eastAsia="uk-UA"/>
        </w:rPr>
        <w:t>30856848</w:t>
      </w:r>
    </w:p>
    <w:p w:rsidR="00702B66" w:rsidRPr="00111A78" w:rsidRDefault="00702B66" w:rsidP="00702B66">
      <w:pPr>
        <w:spacing w:after="0" w:line="240" w:lineRule="auto"/>
        <w:jc w:val="both"/>
        <w:rPr>
          <w:rFonts w:ascii="Times New Roman" w:eastAsia="Times New Roman" w:hAnsi="Times New Roman" w:cs="Times New Roman"/>
          <w:b/>
          <w:i/>
          <w:sz w:val="24"/>
          <w:szCs w:val="24"/>
          <w:u w:val="single"/>
          <w:lang w:eastAsia="uk-UA"/>
        </w:rPr>
      </w:pPr>
      <w:r w:rsidRPr="00111A78">
        <w:rPr>
          <w:rFonts w:ascii="Times New Roman" w:eastAsia="Times New Roman" w:hAnsi="Times New Roman" w:cs="Times New Roman"/>
          <w:b/>
          <w:i/>
          <w:sz w:val="24"/>
          <w:szCs w:val="24"/>
          <w:u w:val="single"/>
          <w:lang w:eastAsia="uk-UA"/>
        </w:rPr>
        <w:t xml:space="preserve">2. код за ЄДРПОУ </w:t>
      </w:r>
      <w:r w:rsidR="00A94E64" w:rsidRPr="00BA17AB">
        <w:rPr>
          <w:rFonts w:ascii="Times New Roman" w:eastAsia="Times New Roman" w:hAnsi="Times New Roman" w:cs="Times New Roman"/>
          <w:b/>
          <w:i/>
          <w:sz w:val="24"/>
          <w:szCs w:val="24"/>
          <w:u w:val="single"/>
          <w:lang w:eastAsia="uk-UA"/>
        </w:rPr>
        <w:t>34882300</w:t>
      </w:r>
      <w:r w:rsidRPr="00111A78">
        <w:rPr>
          <w:rFonts w:ascii="Times New Roman" w:eastAsia="Times New Roman" w:hAnsi="Times New Roman" w:cs="Times New Roman"/>
          <w:b/>
          <w:i/>
          <w:sz w:val="24"/>
          <w:szCs w:val="24"/>
          <w:u w:val="single"/>
          <w:lang w:eastAsia="uk-UA"/>
        </w:rPr>
        <w:t xml:space="preserve">, </w:t>
      </w:r>
    </w:p>
    <w:p w:rsidR="00702B66" w:rsidRPr="00F73B0F" w:rsidRDefault="00702B66" w:rsidP="00702B66">
      <w:pPr>
        <w:spacing w:after="0" w:line="240" w:lineRule="auto"/>
        <w:rPr>
          <w:rFonts w:ascii="Times New Roman" w:eastAsia="Times New Roman" w:hAnsi="Times New Roman" w:cs="Times New Roman"/>
          <w:sz w:val="24"/>
          <w:szCs w:val="24"/>
          <w:lang w:eastAsia="uk-UA"/>
        </w:rPr>
      </w:pPr>
    </w:p>
    <w:p w:rsidR="00F73B0F" w:rsidRDefault="00F73B0F" w:rsidP="00702B66">
      <w:pPr>
        <w:spacing w:after="0" w:line="240" w:lineRule="auto"/>
        <w:rPr>
          <w:rFonts w:ascii="Times New Roman" w:eastAsia="Times New Roman" w:hAnsi="Times New Roman" w:cs="Times New Roman"/>
          <w:sz w:val="24"/>
          <w:szCs w:val="24"/>
          <w:lang w:eastAsia="uk-UA"/>
        </w:rPr>
      </w:pPr>
      <w:bookmarkStart w:id="26" w:name="n30"/>
      <w:bookmarkEnd w:id="26"/>
      <w:r w:rsidRPr="00F73B0F">
        <w:rPr>
          <w:rFonts w:ascii="Times New Roman" w:eastAsia="Times New Roman" w:hAnsi="Times New Roman" w:cs="Times New Roman"/>
          <w:sz w:val="24"/>
          <w:szCs w:val="24"/>
          <w:lang w:eastAsia="uk-UA"/>
        </w:rPr>
        <w:t>6.4. Місцезнаходження/місце проживання.</w:t>
      </w:r>
    </w:p>
    <w:p w:rsidR="00A94E64" w:rsidRPr="00F73B0F" w:rsidRDefault="00A94E64"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i/>
          <w:color w:val="000000"/>
          <w:sz w:val="24"/>
          <w:szCs w:val="24"/>
          <w:u w:val="single"/>
          <w:lang w:eastAsia="uk-UA"/>
        </w:rPr>
        <w:t>Лот №1</w:t>
      </w:r>
      <w:r>
        <w:rPr>
          <w:rFonts w:ascii="Times New Roman" w:eastAsia="Times New Roman" w:hAnsi="Times New Roman" w:cs="Times New Roman"/>
          <w:b/>
          <w:i/>
          <w:color w:val="000000"/>
          <w:sz w:val="24"/>
          <w:szCs w:val="24"/>
          <w:u w:val="single"/>
          <w:lang w:eastAsia="uk-UA"/>
        </w:rPr>
        <w:t>:</w:t>
      </w:r>
    </w:p>
    <w:p w:rsidR="00702B66" w:rsidRPr="00936BA0" w:rsidRDefault="00702B66" w:rsidP="00702B66">
      <w:pPr>
        <w:spacing w:after="0" w:line="240" w:lineRule="auto"/>
        <w:jc w:val="both"/>
        <w:rPr>
          <w:rFonts w:ascii="Times New Roman" w:eastAsia="Times New Roman" w:hAnsi="Times New Roman" w:cs="Times New Roman"/>
          <w:b/>
          <w:i/>
          <w:sz w:val="24"/>
          <w:szCs w:val="24"/>
          <w:u w:val="single"/>
          <w:lang w:eastAsia="uk-UA"/>
        </w:rPr>
      </w:pPr>
      <w:bookmarkStart w:id="27" w:name="n31"/>
      <w:bookmarkEnd w:id="27"/>
      <w:r w:rsidRPr="00936BA0">
        <w:rPr>
          <w:rFonts w:ascii="Times New Roman" w:eastAsia="Times New Roman" w:hAnsi="Times New Roman" w:cs="Times New Roman"/>
          <w:b/>
          <w:bCs/>
          <w:i/>
          <w:sz w:val="24"/>
          <w:szCs w:val="24"/>
          <w:u w:val="single"/>
          <w:lang w:eastAsia="uk-UA"/>
        </w:rPr>
        <w:t>1.</w:t>
      </w:r>
      <w:r w:rsidRPr="00936BA0">
        <w:rPr>
          <w:rFonts w:ascii="Times New Roman" w:eastAsia="Times New Roman" w:hAnsi="Times New Roman" w:cs="Times New Roman"/>
          <w:b/>
          <w:i/>
          <w:sz w:val="24"/>
          <w:szCs w:val="24"/>
          <w:u w:val="single"/>
          <w:lang w:eastAsia="uk-UA"/>
        </w:rPr>
        <w:t xml:space="preserve"> </w:t>
      </w:r>
      <w:r w:rsidR="00A94E64" w:rsidRPr="00BA17AB">
        <w:rPr>
          <w:rFonts w:ascii="Times New Roman" w:eastAsia="Times New Roman" w:hAnsi="Times New Roman" w:cs="Times New Roman"/>
          <w:b/>
          <w:i/>
          <w:sz w:val="24"/>
          <w:szCs w:val="24"/>
          <w:u w:val="single"/>
          <w:lang w:eastAsia="uk-UA"/>
        </w:rPr>
        <w:t xml:space="preserve">юридична адреса:  вул. </w:t>
      </w:r>
      <w:proofErr w:type="spellStart"/>
      <w:r w:rsidR="00A94E64" w:rsidRPr="00BA17AB">
        <w:rPr>
          <w:rFonts w:ascii="Times New Roman" w:eastAsia="Times New Roman" w:hAnsi="Times New Roman" w:cs="Times New Roman"/>
          <w:b/>
          <w:i/>
          <w:sz w:val="24"/>
          <w:szCs w:val="24"/>
          <w:u w:val="single"/>
          <w:lang w:eastAsia="uk-UA"/>
        </w:rPr>
        <w:t>Кіквідзе</w:t>
      </w:r>
      <w:proofErr w:type="spellEnd"/>
      <w:r w:rsidR="00A94E64" w:rsidRPr="00BA17AB">
        <w:rPr>
          <w:rFonts w:ascii="Times New Roman" w:eastAsia="Times New Roman" w:hAnsi="Times New Roman" w:cs="Times New Roman"/>
          <w:b/>
          <w:i/>
          <w:sz w:val="24"/>
          <w:szCs w:val="24"/>
          <w:u w:val="single"/>
          <w:lang w:eastAsia="uk-UA"/>
        </w:rPr>
        <w:t>, буд. 11, м. Київ, 01103; місце знаходження сервісного центру: вул. Татарська, буд. 7, м. Київ, 04107</w:t>
      </w:r>
      <w:r w:rsidR="00CC1721" w:rsidRPr="00936BA0">
        <w:rPr>
          <w:rFonts w:ascii="Times New Roman" w:eastAsia="Times New Roman" w:hAnsi="Times New Roman" w:cs="Times New Roman"/>
          <w:b/>
          <w:i/>
          <w:sz w:val="24"/>
          <w:szCs w:val="24"/>
          <w:u w:val="single"/>
          <w:lang w:eastAsia="uk-UA"/>
        </w:rPr>
        <w:t>;</w:t>
      </w:r>
      <w:r w:rsidRPr="00936BA0">
        <w:rPr>
          <w:rFonts w:ascii="Times New Roman" w:eastAsia="Times New Roman" w:hAnsi="Times New Roman" w:cs="Times New Roman"/>
          <w:b/>
          <w:i/>
          <w:sz w:val="24"/>
          <w:szCs w:val="24"/>
          <w:u w:val="single"/>
          <w:lang w:eastAsia="uk-UA"/>
        </w:rPr>
        <w:t xml:space="preserve"> </w:t>
      </w:r>
    </w:p>
    <w:p w:rsidR="00702B66" w:rsidRPr="00936BA0" w:rsidRDefault="00A94E64" w:rsidP="00702B66">
      <w:pPr>
        <w:spacing w:after="0" w:line="240" w:lineRule="auto"/>
        <w:jc w:val="both"/>
        <w:rPr>
          <w:rFonts w:ascii="Times New Roman" w:eastAsia="Times New Roman" w:hAnsi="Times New Roman" w:cs="Times New Roman"/>
          <w:b/>
          <w:i/>
          <w:sz w:val="24"/>
          <w:szCs w:val="24"/>
          <w:u w:val="single"/>
          <w:lang w:eastAsia="uk-UA"/>
        </w:rPr>
      </w:pPr>
      <w:r w:rsidRPr="00936BA0">
        <w:rPr>
          <w:rFonts w:ascii="Times New Roman" w:eastAsia="Times New Roman" w:hAnsi="Times New Roman" w:cs="Times New Roman"/>
          <w:b/>
          <w:i/>
          <w:sz w:val="24"/>
          <w:szCs w:val="24"/>
          <w:u w:val="single"/>
          <w:lang w:eastAsia="uk-UA"/>
        </w:rPr>
        <w:t xml:space="preserve">2. </w:t>
      </w:r>
      <w:r w:rsidRPr="00BA17AB">
        <w:rPr>
          <w:rFonts w:ascii="Times New Roman" w:eastAsia="Times New Roman" w:hAnsi="Times New Roman" w:cs="Times New Roman"/>
          <w:b/>
          <w:i/>
          <w:sz w:val="24"/>
          <w:szCs w:val="24"/>
          <w:u w:val="single"/>
          <w:lang w:eastAsia="uk-UA"/>
        </w:rPr>
        <w:t>Печерський узвіз, буд. 3, м. Київ, 01601</w:t>
      </w:r>
    </w:p>
    <w:p w:rsidR="00702B66" w:rsidRDefault="00702B66" w:rsidP="00702B66">
      <w:pPr>
        <w:spacing w:after="0" w:line="240" w:lineRule="auto"/>
        <w:rPr>
          <w:rFonts w:ascii="Times New Roman" w:eastAsia="Times New Roman" w:hAnsi="Times New Roman" w:cs="Times New Roman"/>
          <w:b/>
          <w:sz w:val="24"/>
          <w:szCs w:val="24"/>
          <w:lang w:eastAsia="uk-UA"/>
        </w:rPr>
      </w:pP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7. Інформація про пропозиції конкурсних торгів.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8" w:name="n32"/>
      <w:bookmarkEnd w:id="28"/>
      <w:r w:rsidRPr="00F73B0F">
        <w:rPr>
          <w:rFonts w:ascii="Times New Roman" w:eastAsia="Times New Roman" w:hAnsi="Times New Roman" w:cs="Times New Roman"/>
          <w:sz w:val="24"/>
          <w:szCs w:val="24"/>
          <w:lang w:eastAsia="uk-UA"/>
        </w:rPr>
        <w:t xml:space="preserve">7.1. Строк подання пропозицій конкурсних торгів (дата і час). </w:t>
      </w:r>
      <w:r w:rsidR="00126B87">
        <w:rPr>
          <w:rFonts w:ascii="Times New Roman" w:hAnsi="Times New Roman" w:cs="Times New Roman"/>
          <w:b/>
          <w:i/>
          <w:color w:val="000000"/>
          <w:sz w:val="24"/>
          <w:szCs w:val="24"/>
          <w:u w:val="single"/>
        </w:rPr>
        <w:t>16</w:t>
      </w:r>
      <w:r w:rsidR="00CC1721" w:rsidRPr="00CC1721">
        <w:rPr>
          <w:rFonts w:ascii="Times New Roman" w:hAnsi="Times New Roman" w:cs="Times New Roman"/>
          <w:b/>
          <w:i/>
          <w:color w:val="000000"/>
          <w:sz w:val="24"/>
          <w:szCs w:val="24"/>
          <w:u w:val="single"/>
        </w:rPr>
        <w:t xml:space="preserve">.08.2016р. </w:t>
      </w:r>
      <w:r w:rsidR="00CC1721" w:rsidRPr="00CC1721">
        <w:rPr>
          <w:rFonts w:ascii="Times New Roman" w:hAnsi="Times New Roman" w:cs="Times New Roman"/>
          <w:sz w:val="24"/>
          <w:szCs w:val="24"/>
        </w:rPr>
        <w:t xml:space="preserve">  </w:t>
      </w:r>
      <w:r w:rsidR="00CC1721" w:rsidRPr="00CC1721">
        <w:rPr>
          <w:rFonts w:ascii="Times New Roman" w:hAnsi="Times New Roman" w:cs="Times New Roman"/>
          <w:b/>
          <w:i/>
          <w:sz w:val="24"/>
          <w:szCs w:val="24"/>
          <w:u w:val="single"/>
        </w:rPr>
        <w:t>11 год. 00 хв.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29" w:name="n33"/>
      <w:bookmarkEnd w:id="29"/>
      <w:r w:rsidRPr="00F73B0F">
        <w:rPr>
          <w:rFonts w:ascii="Times New Roman" w:eastAsia="Times New Roman" w:hAnsi="Times New Roman" w:cs="Times New Roman"/>
          <w:sz w:val="24"/>
          <w:szCs w:val="24"/>
          <w:lang w:eastAsia="uk-UA"/>
        </w:rPr>
        <w:t xml:space="preserve">7.2. Дата розкриття пропозицій конкурсних торгів (дата і час). </w:t>
      </w:r>
      <w:r w:rsidR="00126B87">
        <w:rPr>
          <w:rFonts w:ascii="Times New Roman" w:hAnsi="Times New Roman" w:cs="Times New Roman"/>
          <w:b/>
          <w:i/>
          <w:color w:val="000000"/>
          <w:sz w:val="24"/>
          <w:szCs w:val="24"/>
          <w:u w:val="single"/>
        </w:rPr>
        <w:t>16</w:t>
      </w:r>
      <w:r w:rsidR="00CC1721" w:rsidRPr="00CC1721">
        <w:rPr>
          <w:rFonts w:ascii="Times New Roman" w:hAnsi="Times New Roman" w:cs="Times New Roman"/>
          <w:b/>
          <w:i/>
          <w:color w:val="000000"/>
          <w:sz w:val="24"/>
          <w:szCs w:val="24"/>
          <w:u w:val="single"/>
        </w:rPr>
        <w:t xml:space="preserve">.08.2016р. </w:t>
      </w:r>
      <w:r w:rsidR="00CC1721" w:rsidRPr="00CC1721">
        <w:rPr>
          <w:rFonts w:ascii="Times New Roman" w:hAnsi="Times New Roman" w:cs="Times New Roman"/>
          <w:sz w:val="24"/>
          <w:szCs w:val="24"/>
        </w:rPr>
        <w:t xml:space="preserve">  </w:t>
      </w:r>
      <w:r w:rsidR="00CC1721" w:rsidRPr="00CC1721">
        <w:rPr>
          <w:rFonts w:ascii="Times New Roman" w:hAnsi="Times New Roman" w:cs="Times New Roman"/>
          <w:b/>
          <w:i/>
          <w:sz w:val="24"/>
          <w:szCs w:val="24"/>
          <w:u w:val="single"/>
        </w:rPr>
        <w:t>12 год. 00 хв.</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0" w:name="n34"/>
      <w:bookmarkEnd w:id="30"/>
      <w:r w:rsidRPr="00F73B0F">
        <w:rPr>
          <w:rFonts w:ascii="Times New Roman" w:eastAsia="Times New Roman" w:hAnsi="Times New Roman" w:cs="Times New Roman"/>
          <w:sz w:val="24"/>
          <w:szCs w:val="24"/>
          <w:lang w:eastAsia="uk-UA"/>
        </w:rPr>
        <w:t xml:space="preserve">7.3. Кількість отриманих пропозицій конкурсних торгів. </w:t>
      </w:r>
      <w:r w:rsidR="00126B87">
        <w:rPr>
          <w:rFonts w:ascii="Times New Roman" w:eastAsia="Times New Roman" w:hAnsi="Times New Roman" w:cs="Times New Roman"/>
          <w:b/>
          <w:i/>
          <w:sz w:val="24"/>
          <w:szCs w:val="24"/>
          <w:u w:val="single"/>
          <w:lang w:eastAsia="uk-UA"/>
        </w:rPr>
        <w:t>2</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1" w:name="n35"/>
      <w:bookmarkEnd w:id="31"/>
      <w:r w:rsidRPr="00F73B0F">
        <w:rPr>
          <w:rFonts w:ascii="Times New Roman" w:eastAsia="Times New Roman" w:hAnsi="Times New Roman" w:cs="Times New Roman"/>
          <w:sz w:val="24"/>
          <w:szCs w:val="24"/>
          <w:lang w:eastAsia="uk-UA"/>
        </w:rPr>
        <w:t>7.4. Кількість пропозицій конкурсних торгів, поданих на другому етапі (у разі застосування процедури двоступеневих торгів).</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32" w:name="n36"/>
      <w:bookmarkEnd w:id="32"/>
      <w:r w:rsidRPr="00F73B0F">
        <w:rPr>
          <w:rFonts w:ascii="Times New Roman" w:eastAsia="Times New Roman" w:hAnsi="Times New Roman" w:cs="Times New Roman"/>
          <w:sz w:val="24"/>
          <w:szCs w:val="24"/>
          <w:lang w:eastAsia="uk-UA"/>
        </w:rPr>
        <w:t xml:space="preserve">7.5. Ціна кожної пропозиції конкурсних торгів. </w:t>
      </w:r>
    </w:p>
    <w:p w:rsidR="00126B87" w:rsidRDefault="00126B87"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i/>
          <w:color w:val="000000"/>
          <w:sz w:val="24"/>
          <w:szCs w:val="24"/>
          <w:u w:val="single"/>
          <w:lang w:eastAsia="uk-UA"/>
        </w:rPr>
        <w:t>Лот №1</w:t>
      </w:r>
      <w:r>
        <w:rPr>
          <w:rFonts w:ascii="Times New Roman" w:eastAsia="Times New Roman" w:hAnsi="Times New Roman" w:cs="Times New Roman"/>
          <w:b/>
          <w:i/>
          <w:color w:val="000000"/>
          <w:sz w:val="24"/>
          <w:szCs w:val="24"/>
          <w:u w:val="single"/>
          <w:lang w:eastAsia="uk-UA"/>
        </w:rPr>
        <w:t>:</w:t>
      </w:r>
    </w:p>
    <w:p w:rsidR="00126B87" w:rsidRPr="00BA17AB" w:rsidRDefault="00CC1721" w:rsidP="00126B87">
      <w:pPr>
        <w:spacing w:after="0" w:line="240" w:lineRule="auto"/>
        <w:rPr>
          <w:rFonts w:ascii="Times New Roman" w:eastAsia="Times New Roman" w:hAnsi="Times New Roman" w:cs="Times New Roman"/>
          <w:b/>
          <w:i/>
          <w:sz w:val="24"/>
          <w:szCs w:val="24"/>
          <w:u w:val="single"/>
          <w:lang w:eastAsia="uk-UA"/>
        </w:rPr>
      </w:pPr>
      <w:r w:rsidRPr="00126B87">
        <w:rPr>
          <w:rFonts w:ascii="Times New Roman" w:eastAsia="Times New Roman" w:hAnsi="Times New Roman" w:cs="Times New Roman"/>
          <w:b/>
          <w:bCs/>
          <w:i/>
          <w:color w:val="000000"/>
          <w:sz w:val="24"/>
          <w:szCs w:val="24"/>
          <w:u w:val="single"/>
          <w:lang w:eastAsia="uk-UA"/>
        </w:rPr>
        <w:t xml:space="preserve">1) </w:t>
      </w:r>
      <w:r w:rsidR="00126B87" w:rsidRPr="00BA17AB">
        <w:rPr>
          <w:rFonts w:ascii="Times New Roman" w:eastAsia="Times New Roman" w:hAnsi="Times New Roman" w:cs="Times New Roman"/>
          <w:b/>
          <w:i/>
          <w:sz w:val="24"/>
          <w:szCs w:val="24"/>
          <w:u w:val="single"/>
          <w:lang w:eastAsia="uk-UA"/>
        </w:rPr>
        <w:t xml:space="preserve">138 220,99 </w:t>
      </w:r>
      <w:proofErr w:type="spellStart"/>
      <w:r w:rsidR="00126B87" w:rsidRPr="00BA17AB">
        <w:rPr>
          <w:rFonts w:ascii="Times New Roman" w:eastAsia="Times New Roman" w:hAnsi="Times New Roman" w:cs="Times New Roman"/>
          <w:b/>
          <w:i/>
          <w:sz w:val="24"/>
          <w:szCs w:val="24"/>
          <w:u w:val="single"/>
          <w:lang w:eastAsia="uk-UA"/>
        </w:rPr>
        <w:t>грн</w:t>
      </w:r>
      <w:proofErr w:type="spellEnd"/>
      <w:r w:rsidR="00126B87" w:rsidRPr="00BA17AB">
        <w:rPr>
          <w:rFonts w:ascii="Times New Roman" w:eastAsia="Times New Roman" w:hAnsi="Times New Roman" w:cs="Times New Roman"/>
          <w:b/>
          <w:i/>
          <w:sz w:val="24"/>
          <w:szCs w:val="24"/>
          <w:u w:val="single"/>
          <w:lang w:eastAsia="uk-UA"/>
        </w:rPr>
        <w:t xml:space="preserve"> з ПДВ;</w:t>
      </w:r>
    </w:p>
    <w:p w:rsidR="00CC1721" w:rsidRPr="00CC1721" w:rsidRDefault="00126B87"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sz w:val="24"/>
          <w:szCs w:val="24"/>
          <w:u w:val="single"/>
          <w:lang w:eastAsia="uk-UA"/>
        </w:rPr>
      </w:pPr>
      <w:r w:rsidRPr="00126B87">
        <w:rPr>
          <w:rFonts w:ascii="Times New Roman" w:eastAsia="Times New Roman" w:hAnsi="Times New Roman" w:cs="Times New Roman"/>
          <w:b/>
          <w:bCs/>
          <w:i/>
          <w:color w:val="000000"/>
          <w:sz w:val="24"/>
          <w:szCs w:val="24"/>
          <w:u w:val="single"/>
          <w:lang w:eastAsia="uk-UA"/>
        </w:rPr>
        <w:t>2)</w:t>
      </w:r>
      <w:r w:rsidR="00CC1721" w:rsidRPr="00126B87">
        <w:rPr>
          <w:rFonts w:ascii="Times New Roman" w:eastAsia="Times New Roman" w:hAnsi="Times New Roman" w:cs="Times New Roman"/>
          <w:b/>
          <w:bCs/>
          <w:i/>
          <w:color w:val="000000"/>
          <w:sz w:val="24"/>
          <w:szCs w:val="24"/>
          <w:u w:val="single"/>
          <w:lang w:eastAsia="uk-UA"/>
        </w:rPr>
        <w:t xml:space="preserve"> </w:t>
      </w:r>
      <w:r w:rsidRPr="00BA17AB">
        <w:rPr>
          <w:rFonts w:ascii="Times New Roman" w:eastAsia="Times New Roman" w:hAnsi="Times New Roman" w:cs="Times New Roman"/>
          <w:b/>
          <w:i/>
          <w:sz w:val="24"/>
          <w:szCs w:val="24"/>
          <w:u w:val="single"/>
          <w:lang w:eastAsia="uk-UA"/>
        </w:rPr>
        <w:t xml:space="preserve">145 380,00 </w:t>
      </w:r>
      <w:proofErr w:type="spellStart"/>
      <w:r w:rsidRPr="00BA17AB">
        <w:rPr>
          <w:rFonts w:ascii="Times New Roman" w:eastAsia="Times New Roman" w:hAnsi="Times New Roman" w:cs="Times New Roman"/>
          <w:b/>
          <w:i/>
          <w:sz w:val="24"/>
          <w:szCs w:val="24"/>
          <w:u w:val="single"/>
          <w:lang w:eastAsia="uk-UA"/>
        </w:rPr>
        <w:t>грн</w:t>
      </w:r>
      <w:proofErr w:type="spellEnd"/>
      <w:r w:rsidRPr="00BA17AB">
        <w:rPr>
          <w:rFonts w:ascii="Times New Roman" w:eastAsia="Times New Roman" w:hAnsi="Times New Roman" w:cs="Times New Roman"/>
          <w:b/>
          <w:i/>
          <w:sz w:val="24"/>
          <w:szCs w:val="24"/>
          <w:u w:val="single"/>
          <w:lang w:eastAsia="uk-UA"/>
        </w:rPr>
        <w:t xml:space="preserve"> з ПДВ</w:t>
      </w:r>
    </w:p>
    <w:p w:rsidR="00CC1721" w:rsidRPr="00CC1721" w:rsidRDefault="00CC1721" w:rsidP="00CC1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00"/>
          <w:sz w:val="24"/>
          <w:szCs w:val="24"/>
          <w:highlight w:val="red"/>
          <w:u w:val="single"/>
          <w:lang w:eastAsia="uk-UA"/>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1721" w:rsidRPr="00CC1721" w:rsidTr="008E1546">
        <w:trPr>
          <w:tblCellSpacing w:w="15" w:type="dxa"/>
        </w:trPr>
        <w:tc>
          <w:tcPr>
            <w:tcW w:w="0" w:type="auto"/>
            <w:vAlign w:val="center"/>
            <w:hideMark/>
          </w:tcPr>
          <w:p w:rsidR="00CC1721" w:rsidRPr="00CC1721" w:rsidRDefault="00CC1721" w:rsidP="008E1546">
            <w:pPr>
              <w:spacing w:after="0" w:line="240" w:lineRule="auto"/>
              <w:rPr>
                <w:rFonts w:ascii="Times New Roman" w:eastAsia="Times New Roman" w:hAnsi="Times New Roman" w:cs="Times New Roman"/>
                <w:b/>
                <w:i/>
                <w:sz w:val="24"/>
                <w:szCs w:val="24"/>
                <w:u w:val="single"/>
                <w:lang w:eastAsia="uk-UA"/>
              </w:rPr>
            </w:pPr>
          </w:p>
        </w:tc>
        <w:tc>
          <w:tcPr>
            <w:tcW w:w="0" w:type="auto"/>
            <w:vAlign w:val="center"/>
            <w:hideMark/>
          </w:tcPr>
          <w:p w:rsidR="00CC1721" w:rsidRPr="00CC1721" w:rsidRDefault="00CC1721" w:rsidP="00CC1721">
            <w:pPr>
              <w:spacing w:after="0" w:line="240" w:lineRule="auto"/>
              <w:rPr>
                <w:rFonts w:ascii="Times New Roman" w:eastAsia="Times New Roman" w:hAnsi="Times New Roman" w:cs="Times New Roman"/>
                <w:b/>
                <w:i/>
                <w:sz w:val="24"/>
                <w:szCs w:val="24"/>
                <w:u w:val="single"/>
                <w:lang w:eastAsia="uk-UA"/>
              </w:rPr>
            </w:pPr>
          </w:p>
        </w:tc>
      </w:tr>
    </w:tbl>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3" w:name="n37"/>
      <w:bookmarkEnd w:id="33"/>
      <w:r w:rsidRPr="00F73B0F">
        <w:rPr>
          <w:rFonts w:ascii="Times New Roman" w:eastAsia="Times New Roman" w:hAnsi="Times New Roman" w:cs="Times New Roman"/>
          <w:sz w:val="24"/>
          <w:szCs w:val="24"/>
          <w:lang w:eastAsia="uk-UA"/>
        </w:rPr>
        <w:t xml:space="preserve">7.6. Перелік відхилених пропозицій конкурсних торгів, а також підстави їх </w:t>
      </w:r>
      <w:proofErr w:type="spellStart"/>
      <w:r w:rsidRPr="00F73B0F">
        <w:rPr>
          <w:rFonts w:ascii="Times New Roman" w:eastAsia="Times New Roman" w:hAnsi="Times New Roman" w:cs="Times New Roman"/>
          <w:sz w:val="24"/>
          <w:szCs w:val="24"/>
          <w:lang w:eastAsia="uk-UA"/>
        </w:rPr>
        <w:t>відхилення.</w:t>
      </w:r>
      <w:r w:rsidR="00D824A4">
        <w:rPr>
          <w:rFonts w:ascii="Times New Roman" w:eastAsia="Times New Roman" w:hAnsi="Times New Roman" w:cs="Times New Roman"/>
          <w:sz w:val="24"/>
          <w:szCs w:val="24"/>
          <w:lang w:eastAsia="uk-UA"/>
        </w:rPr>
        <w:t>-</w:t>
      </w:r>
      <w:proofErr w:type="spellEnd"/>
    </w:p>
    <w:p w:rsidR="00702B66" w:rsidRDefault="00702B66" w:rsidP="00702B66">
      <w:pPr>
        <w:spacing w:after="0" w:line="240" w:lineRule="auto"/>
        <w:rPr>
          <w:rFonts w:ascii="Times New Roman" w:eastAsia="Times New Roman" w:hAnsi="Times New Roman" w:cs="Times New Roman"/>
          <w:b/>
          <w:sz w:val="24"/>
          <w:szCs w:val="24"/>
          <w:lang w:eastAsia="uk-UA"/>
        </w:rPr>
      </w:pPr>
      <w:bookmarkStart w:id="34" w:name="n38"/>
      <w:bookmarkEnd w:id="34"/>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8. Інформація про оцінку пропозицій конкурсних торгів.</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35" w:name="n39"/>
      <w:bookmarkEnd w:id="35"/>
      <w:r w:rsidRPr="00F73B0F">
        <w:rPr>
          <w:rFonts w:ascii="Times New Roman" w:eastAsia="Times New Roman" w:hAnsi="Times New Roman" w:cs="Times New Roman"/>
          <w:sz w:val="24"/>
          <w:szCs w:val="24"/>
          <w:lang w:eastAsia="uk-UA"/>
        </w:rPr>
        <w:t xml:space="preserve">8.1. Ціни пропозицій конкурсних торгів, які оцінювалися: </w:t>
      </w:r>
    </w:p>
    <w:p w:rsidR="00D824A4" w:rsidRPr="00F73B0F" w:rsidRDefault="00D824A4" w:rsidP="00702B66">
      <w:pPr>
        <w:spacing w:after="0" w:line="240" w:lineRule="auto"/>
        <w:rPr>
          <w:rFonts w:ascii="Times New Roman" w:eastAsia="Times New Roman" w:hAnsi="Times New Roman" w:cs="Times New Roman"/>
          <w:sz w:val="24"/>
          <w:szCs w:val="24"/>
          <w:lang w:eastAsia="uk-UA"/>
        </w:rPr>
      </w:pPr>
      <w:r w:rsidRPr="00CC1721">
        <w:rPr>
          <w:rFonts w:ascii="Times New Roman" w:eastAsia="Times New Roman" w:hAnsi="Times New Roman" w:cs="Times New Roman"/>
          <w:b/>
          <w:sz w:val="24"/>
          <w:szCs w:val="24"/>
          <w:u w:val="single"/>
          <w:lang w:eastAsia="uk-UA"/>
        </w:rPr>
        <w:t>Лот №1</w:t>
      </w:r>
      <w:r>
        <w:rPr>
          <w:rFonts w:ascii="Times New Roman" w:eastAsia="Times New Roman" w:hAnsi="Times New Roman" w:cs="Times New Roman"/>
          <w:b/>
          <w:sz w:val="24"/>
          <w:szCs w:val="24"/>
          <w:u w:val="single"/>
          <w:lang w:eastAsia="uk-UA"/>
        </w:rPr>
        <w:t>:</w:t>
      </w:r>
    </w:p>
    <w:tbl>
      <w:tblPr>
        <w:tblW w:w="5000" w:type="pct"/>
        <w:tblCellSpacing w:w="0" w:type="dxa"/>
        <w:tblCellMar>
          <w:left w:w="0" w:type="dxa"/>
          <w:right w:w="0" w:type="dxa"/>
        </w:tblCellMar>
        <w:tblLook w:val="04A0" w:firstRow="1" w:lastRow="0" w:firstColumn="1" w:lastColumn="0" w:noHBand="0" w:noVBand="1"/>
      </w:tblPr>
      <w:tblGrid>
        <w:gridCol w:w="273"/>
        <w:gridCol w:w="5788"/>
        <w:gridCol w:w="3578"/>
      </w:tblGrid>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36" w:name="n40"/>
            <w:bookmarkEnd w:id="36"/>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найнижча ціна пропозиції конкурсних торгів</w:t>
            </w:r>
          </w:p>
        </w:tc>
        <w:tc>
          <w:tcPr>
            <w:tcW w:w="4800" w:type="dxa"/>
            <w:hideMark/>
          </w:tcPr>
          <w:p w:rsidR="00F73B0F" w:rsidRPr="00F73B0F" w:rsidRDefault="00126B87" w:rsidP="00C119A3">
            <w:pPr>
              <w:spacing w:after="0" w:line="240" w:lineRule="auto"/>
              <w:rPr>
                <w:rFonts w:ascii="Times New Roman" w:eastAsia="Times New Roman" w:hAnsi="Times New Roman" w:cs="Times New Roman"/>
                <w:sz w:val="24"/>
                <w:szCs w:val="24"/>
                <w:lang w:eastAsia="uk-UA"/>
              </w:rPr>
            </w:pPr>
            <w:r w:rsidRPr="00C119A3">
              <w:rPr>
                <w:rFonts w:ascii="Times New Roman" w:hAnsi="Times New Roman" w:cs="Times New Roman"/>
                <w:b/>
                <w:i/>
                <w:sz w:val="24"/>
                <w:szCs w:val="24"/>
                <w:u w:val="single"/>
              </w:rPr>
              <w:t xml:space="preserve">138 220,99 </w:t>
            </w:r>
            <w:r w:rsidR="00C119A3" w:rsidRPr="00C119A3">
              <w:rPr>
                <w:rFonts w:ascii="Times New Roman" w:hAnsi="Times New Roman" w:cs="Times New Roman"/>
                <w:b/>
                <w:i/>
                <w:sz w:val="24"/>
                <w:szCs w:val="24"/>
                <w:u w:val="single"/>
              </w:rPr>
              <w:t>сто тридцять вісім</w:t>
            </w:r>
            <w:r w:rsidR="00C119A3">
              <w:rPr>
                <w:rFonts w:ascii="Times New Roman" w:hAnsi="Times New Roman" w:cs="Times New Roman"/>
                <w:sz w:val="24"/>
                <w:szCs w:val="24"/>
                <w:u w:val="single"/>
              </w:rPr>
              <w:t xml:space="preserve"> </w:t>
            </w:r>
            <w:r w:rsidR="00D824A4" w:rsidRPr="00D824A4">
              <w:rPr>
                <w:rFonts w:ascii="Times New Roman" w:eastAsia="Times New Roman" w:hAnsi="Times New Roman" w:cs="Times New Roman"/>
                <w:b/>
                <w:i/>
                <w:sz w:val="24"/>
                <w:szCs w:val="24"/>
                <w:u w:val="single"/>
                <w:lang w:eastAsia="uk-UA"/>
              </w:rPr>
              <w:t>тисяч</w:t>
            </w:r>
            <w:r w:rsidR="00C119A3">
              <w:rPr>
                <w:rFonts w:ascii="Times New Roman" w:eastAsia="Times New Roman" w:hAnsi="Times New Roman" w:cs="Times New Roman"/>
                <w:b/>
                <w:i/>
                <w:sz w:val="24"/>
                <w:szCs w:val="24"/>
                <w:u w:val="single"/>
                <w:lang w:eastAsia="uk-UA"/>
              </w:rPr>
              <w:t xml:space="preserve"> двісті двадцять</w:t>
            </w:r>
            <w:r w:rsidR="00D824A4" w:rsidRPr="00D824A4">
              <w:rPr>
                <w:rFonts w:ascii="Times New Roman" w:eastAsia="Times New Roman" w:hAnsi="Times New Roman" w:cs="Times New Roman"/>
                <w:b/>
                <w:i/>
                <w:sz w:val="24"/>
                <w:szCs w:val="24"/>
                <w:u w:val="single"/>
                <w:lang w:eastAsia="uk-UA"/>
              </w:rPr>
              <w:t xml:space="preserve"> </w:t>
            </w:r>
            <w:proofErr w:type="spellStart"/>
            <w:r w:rsidR="00D824A4" w:rsidRPr="00D824A4">
              <w:rPr>
                <w:rFonts w:ascii="Times New Roman" w:eastAsia="Times New Roman" w:hAnsi="Times New Roman" w:cs="Times New Roman"/>
                <w:b/>
                <w:i/>
                <w:sz w:val="24"/>
                <w:szCs w:val="24"/>
                <w:u w:val="single"/>
                <w:lang w:eastAsia="uk-UA"/>
              </w:rPr>
              <w:t>грн</w:t>
            </w:r>
            <w:proofErr w:type="spellEnd"/>
            <w:r w:rsidR="00D824A4" w:rsidRPr="00D824A4">
              <w:rPr>
                <w:rFonts w:ascii="Times New Roman" w:eastAsia="Times New Roman" w:hAnsi="Times New Roman" w:cs="Times New Roman"/>
                <w:b/>
                <w:i/>
                <w:sz w:val="24"/>
                <w:szCs w:val="24"/>
                <w:u w:val="single"/>
                <w:lang w:eastAsia="uk-UA"/>
              </w:rPr>
              <w:t xml:space="preserve"> </w:t>
            </w:r>
            <w:r w:rsidR="00C119A3">
              <w:rPr>
                <w:rFonts w:ascii="Times New Roman" w:eastAsia="Times New Roman" w:hAnsi="Times New Roman" w:cs="Times New Roman"/>
                <w:b/>
                <w:i/>
                <w:sz w:val="24"/>
                <w:szCs w:val="24"/>
                <w:u w:val="single"/>
                <w:lang w:eastAsia="uk-UA"/>
              </w:rPr>
              <w:t>99</w:t>
            </w:r>
            <w:r w:rsidR="00D824A4" w:rsidRPr="00D824A4">
              <w:rPr>
                <w:rFonts w:ascii="Times New Roman" w:eastAsia="Times New Roman" w:hAnsi="Times New Roman" w:cs="Times New Roman"/>
                <w:b/>
                <w:i/>
                <w:sz w:val="24"/>
                <w:szCs w:val="24"/>
                <w:u w:val="single"/>
                <w:lang w:eastAsia="uk-UA"/>
              </w:rPr>
              <w:t xml:space="preserve"> </w:t>
            </w:r>
            <w:r w:rsidR="00D824A4" w:rsidRPr="00D824A4">
              <w:rPr>
                <w:rFonts w:ascii="Times New Roman" w:hAnsi="Times New Roman" w:cs="Times New Roman"/>
                <w:b/>
                <w:i/>
                <w:sz w:val="24"/>
                <w:szCs w:val="24"/>
                <w:u w:val="single"/>
              </w:rPr>
              <w:t xml:space="preserve">коп. </w:t>
            </w:r>
            <w:r w:rsidR="00D824A4" w:rsidRPr="00D824A4">
              <w:rPr>
                <w:rFonts w:ascii="Times New Roman" w:eastAsia="Times New Roman" w:hAnsi="Times New Roman" w:cs="Times New Roman"/>
                <w:b/>
                <w:i/>
                <w:sz w:val="24"/>
                <w:szCs w:val="24"/>
                <w:u w:val="single"/>
                <w:lang w:eastAsia="uk-UA"/>
              </w:rPr>
              <w:t>з ПДВ</w:t>
            </w:r>
            <w:r w:rsidR="00F73B0F" w:rsidRPr="00F73B0F">
              <w:rPr>
                <w:rFonts w:ascii="Times New Roman" w:eastAsia="Times New Roman" w:hAnsi="Times New Roman" w:cs="Times New Roman"/>
                <w:sz w:val="24"/>
                <w:szCs w:val="24"/>
                <w:lang w:eastAsia="uk-UA"/>
              </w:rPr>
              <w:t xml:space="preserve"> ; </w:t>
            </w:r>
            <w:r w:rsidR="00F73B0F" w:rsidRPr="00F73B0F">
              <w:rPr>
                <w:rFonts w:ascii="Times New Roman" w:eastAsia="Times New Roman" w:hAnsi="Times New Roman" w:cs="Times New Roman"/>
                <w:sz w:val="24"/>
                <w:szCs w:val="24"/>
                <w:lang w:eastAsia="uk-UA"/>
              </w:rPr>
              <w:br/>
              <w:t>      (цифрами і словами)</w:t>
            </w:r>
          </w:p>
        </w:tc>
      </w:tr>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найвища ціна пропозиції конкурсних торгів</w:t>
            </w:r>
          </w:p>
        </w:tc>
        <w:tc>
          <w:tcPr>
            <w:tcW w:w="4800" w:type="dxa"/>
            <w:hideMark/>
          </w:tcPr>
          <w:p w:rsidR="00F73B0F" w:rsidRPr="00F73B0F" w:rsidRDefault="00C119A3" w:rsidP="00C119A3">
            <w:pPr>
              <w:spacing w:after="0" w:line="240" w:lineRule="auto"/>
              <w:rPr>
                <w:rFonts w:ascii="Times New Roman" w:eastAsia="Times New Roman" w:hAnsi="Times New Roman" w:cs="Times New Roman"/>
                <w:sz w:val="24"/>
                <w:szCs w:val="24"/>
                <w:lang w:eastAsia="uk-UA"/>
              </w:rPr>
            </w:pPr>
            <w:r w:rsidRPr="00BA17AB">
              <w:rPr>
                <w:rFonts w:ascii="Times New Roman" w:eastAsia="Times New Roman" w:hAnsi="Times New Roman" w:cs="Times New Roman"/>
                <w:b/>
                <w:i/>
                <w:sz w:val="24"/>
                <w:szCs w:val="24"/>
                <w:u w:val="single"/>
                <w:lang w:eastAsia="uk-UA"/>
              </w:rPr>
              <w:t>145 380,00</w:t>
            </w:r>
            <w:r w:rsidRPr="00C119A3">
              <w:rPr>
                <w:rFonts w:ascii="Times New Roman" w:eastAsia="Times New Roman" w:hAnsi="Times New Roman" w:cs="Times New Roman"/>
                <w:b/>
                <w:i/>
                <w:sz w:val="24"/>
                <w:szCs w:val="24"/>
                <w:u w:val="single"/>
                <w:lang w:eastAsia="uk-UA"/>
              </w:rPr>
              <w:t xml:space="preserve"> </w:t>
            </w:r>
            <w:r>
              <w:rPr>
                <w:rFonts w:ascii="Times New Roman" w:hAnsi="Times New Roman" w:cs="Times New Roman"/>
                <w:b/>
                <w:i/>
                <w:sz w:val="24"/>
                <w:szCs w:val="24"/>
                <w:u w:val="single"/>
              </w:rPr>
              <w:t>сто сорок п’ять т</w:t>
            </w:r>
            <w:r w:rsidR="00D824A4" w:rsidRPr="00D824A4">
              <w:rPr>
                <w:rFonts w:ascii="Times New Roman" w:hAnsi="Times New Roman" w:cs="Times New Roman"/>
                <w:b/>
                <w:i/>
                <w:sz w:val="24"/>
                <w:szCs w:val="24"/>
                <w:u w:val="single"/>
              </w:rPr>
              <w:t xml:space="preserve">исяч </w:t>
            </w:r>
            <w:r>
              <w:rPr>
                <w:rFonts w:ascii="Times New Roman" w:hAnsi="Times New Roman" w:cs="Times New Roman"/>
                <w:b/>
                <w:i/>
                <w:sz w:val="24"/>
                <w:szCs w:val="24"/>
                <w:u w:val="single"/>
              </w:rPr>
              <w:t xml:space="preserve">триста вісімдесят </w:t>
            </w:r>
            <w:proofErr w:type="spellStart"/>
            <w:r w:rsidR="00D824A4" w:rsidRPr="00D824A4">
              <w:rPr>
                <w:rFonts w:ascii="Times New Roman" w:hAnsi="Times New Roman" w:cs="Times New Roman"/>
                <w:b/>
                <w:i/>
                <w:sz w:val="24"/>
                <w:szCs w:val="24"/>
                <w:u w:val="single"/>
              </w:rPr>
              <w:t>грн</w:t>
            </w:r>
            <w:proofErr w:type="spellEnd"/>
            <w:r w:rsidR="00D824A4" w:rsidRPr="00D824A4">
              <w:rPr>
                <w:rFonts w:ascii="Times New Roman" w:hAnsi="Times New Roman" w:cs="Times New Roman"/>
                <w:b/>
                <w:i/>
                <w:sz w:val="24"/>
                <w:szCs w:val="24"/>
                <w:u w:val="single"/>
              </w:rPr>
              <w:t xml:space="preserve"> з ПДВ</w:t>
            </w:r>
            <w:r w:rsidR="00F73B0F" w:rsidRPr="00F73B0F">
              <w:rPr>
                <w:rFonts w:ascii="Times New Roman" w:eastAsia="Times New Roman" w:hAnsi="Times New Roman" w:cs="Times New Roman"/>
                <w:b/>
                <w:i/>
                <w:sz w:val="24"/>
                <w:szCs w:val="24"/>
                <w:u w:val="single"/>
                <w:lang w:eastAsia="uk-UA"/>
              </w:rPr>
              <w:t>;</w:t>
            </w:r>
            <w:r w:rsidR="00F73B0F" w:rsidRPr="00F73B0F">
              <w:rPr>
                <w:rFonts w:ascii="Times New Roman" w:eastAsia="Times New Roman" w:hAnsi="Times New Roman" w:cs="Times New Roman"/>
                <w:sz w:val="24"/>
                <w:szCs w:val="24"/>
                <w:lang w:eastAsia="uk-UA"/>
              </w:rPr>
              <w:t xml:space="preserve"> </w:t>
            </w:r>
            <w:r w:rsidR="00F73B0F" w:rsidRPr="00F73B0F">
              <w:rPr>
                <w:rFonts w:ascii="Times New Roman" w:eastAsia="Times New Roman" w:hAnsi="Times New Roman" w:cs="Times New Roman"/>
                <w:sz w:val="24"/>
                <w:szCs w:val="24"/>
                <w:lang w:eastAsia="uk-UA"/>
              </w:rPr>
              <w:br/>
              <w:t>      (цифрами і словами)</w:t>
            </w:r>
          </w:p>
        </w:tc>
      </w:tr>
      <w:tr w:rsidR="00F73B0F" w:rsidRPr="00F73B0F" w:rsidTr="00F73B0F">
        <w:trPr>
          <w:tblCellSpacing w:w="0" w:type="dxa"/>
        </w:trPr>
        <w:tc>
          <w:tcPr>
            <w:tcW w:w="420"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p>
        </w:tc>
        <w:tc>
          <w:tcPr>
            <w:tcW w:w="8235" w:type="dxa"/>
            <w:hideMark/>
          </w:tcPr>
          <w:p w:rsidR="00F73B0F" w:rsidRPr="00F73B0F" w:rsidRDefault="00F73B0F" w:rsidP="00702B66">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ціна акцептованої пропозиції конкурсних торгів</w:t>
            </w:r>
          </w:p>
        </w:tc>
        <w:tc>
          <w:tcPr>
            <w:tcW w:w="4800" w:type="dxa"/>
            <w:hideMark/>
          </w:tcPr>
          <w:p w:rsidR="00F73B0F" w:rsidRPr="00F73B0F" w:rsidRDefault="00C119A3" w:rsidP="00702B66">
            <w:pPr>
              <w:spacing w:after="0" w:line="240" w:lineRule="auto"/>
              <w:rPr>
                <w:rFonts w:ascii="Times New Roman" w:eastAsia="Times New Roman" w:hAnsi="Times New Roman" w:cs="Times New Roman"/>
                <w:sz w:val="24"/>
                <w:szCs w:val="24"/>
                <w:lang w:eastAsia="uk-UA"/>
              </w:rPr>
            </w:pPr>
            <w:r w:rsidRPr="00C119A3">
              <w:rPr>
                <w:rFonts w:ascii="Times New Roman" w:hAnsi="Times New Roman" w:cs="Times New Roman"/>
                <w:b/>
                <w:i/>
                <w:sz w:val="24"/>
                <w:szCs w:val="24"/>
                <w:u w:val="single"/>
              </w:rPr>
              <w:t>138 220,99 сто тридцять вісім</w:t>
            </w:r>
            <w:r>
              <w:rPr>
                <w:rFonts w:ascii="Times New Roman" w:hAnsi="Times New Roman" w:cs="Times New Roman"/>
                <w:sz w:val="24"/>
                <w:szCs w:val="24"/>
                <w:u w:val="single"/>
              </w:rPr>
              <w:t xml:space="preserve"> </w:t>
            </w:r>
            <w:r w:rsidRPr="00D824A4">
              <w:rPr>
                <w:rFonts w:ascii="Times New Roman" w:eastAsia="Times New Roman" w:hAnsi="Times New Roman" w:cs="Times New Roman"/>
                <w:b/>
                <w:i/>
                <w:sz w:val="24"/>
                <w:szCs w:val="24"/>
                <w:u w:val="single"/>
                <w:lang w:eastAsia="uk-UA"/>
              </w:rPr>
              <w:t>тисяч</w:t>
            </w:r>
            <w:r>
              <w:rPr>
                <w:rFonts w:ascii="Times New Roman" w:eastAsia="Times New Roman" w:hAnsi="Times New Roman" w:cs="Times New Roman"/>
                <w:b/>
                <w:i/>
                <w:sz w:val="24"/>
                <w:szCs w:val="24"/>
                <w:u w:val="single"/>
                <w:lang w:eastAsia="uk-UA"/>
              </w:rPr>
              <w:t xml:space="preserve"> двісті двадцять</w:t>
            </w:r>
            <w:r w:rsidRPr="00D824A4">
              <w:rPr>
                <w:rFonts w:ascii="Times New Roman" w:eastAsia="Times New Roman" w:hAnsi="Times New Roman" w:cs="Times New Roman"/>
                <w:b/>
                <w:i/>
                <w:sz w:val="24"/>
                <w:szCs w:val="24"/>
                <w:u w:val="single"/>
                <w:lang w:eastAsia="uk-UA"/>
              </w:rPr>
              <w:t xml:space="preserve"> </w:t>
            </w:r>
            <w:proofErr w:type="spellStart"/>
            <w:r w:rsidRPr="00D824A4">
              <w:rPr>
                <w:rFonts w:ascii="Times New Roman" w:eastAsia="Times New Roman" w:hAnsi="Times New Roman" w:cs="Times New Roman"/>
                <w:b/>
                <w:i/>
                <w:sz w:val="24"/>
                <w:szCs w:val="24"/>
                <w:u w:val="single"/>
                <w:lang w:eastAsia="uk-UA"/>
              </w:rPr>
              <w:t>грн</w:t>
            </w:r>
            <w:proofErr w:type="spellEnd"/>
            <w:r w:rsidRPr="00D824A4">
              <w:rPr>
                <w:rFonts w:ascii="Times New Roman" w:eastAsia="Times New Roman" w:hAnsi="Times New Roman" w:cs="Times New Roman"/>
                <w:b/>
                <w:i/>
                <w:sz w:val="24"/>
                <w:szCs w:val="24"/>
                <w:u w:val="single"/>
                <w:lang w:eastAsia="uk-UA"/>
              </w:rPr>
              <w:t xml:space="preserve"> </w:t>
            </w:r>
            <w:r>
              <w:rPr>
                <w:rFonts w:ascii="Times New Roman" w:eastAsia="Times New Roman" w:hAnsi="Times New Roman" w:cs="Times New Roman"/>
                <w:b/>
                <w:i/>
                <w:sz w:val="24"/>
                <w:szCs w:val="24"/>
                <w:u w:val="single"/>
                <w:lang w:eastAsia="uk-UA"/>
              </w:rPr>
              <w:t>99</w:t>
            </w:r>
            <w:r w:rsidRPr="00D824A4">
              <w:rPr>
                <w:rFonts w:ascii="Times New Roman" w:eastAsia="Times New Roman" w:hAnsi="Times New Roman" w:cs="Times New Roman"/>
                <w:b/>
                <w:i/>
                <w:sz w:val="24"/>
                <w:szCs w:val="24"/>
                <w:u w:val="single"/>
                <w:lang w:eastAsia="uk-UA"/>
              </w:rPr>
              <w:t xml:space="preserve"> </w:t>
            </w:r>
            <w:r w:rsidRPr="00D824A4">
              <w:rPr>
                <w:rFonts w:ascii="Times New Roman" w:hAnsi="Times New Roman" w:cs="Times New Roman"/>
                <w:b/>
                <w:i/>
                <w:sz w:val="24"/>
                <w:szCs w:val="24"/>
                <w:u w:val="single"/>
              </w:rPr>
              <w:t xml:space="preserve">коп. </w:t>
            </w:r>
            <w:r w:rsidRPr="00D824A4">
              <w:rPr>
                <w:rFonts w:ascii="Times New Roman" w:eastAsia="Times New Roman" w:hAnsi="Times New Roman" w:cs="Times New Roman"/>
                <w:b/>
                <w:i/>
                <w:sz w:val="24"/>
                <w:szCs w:val="24"/>
                <w:u w:val="single"/>
                <w:lang w:eastAsia="uk-UA"/>
              </w:rPr>
              <w:t>з ПДВ</w:t>
            </w:r>
            <w:r w:rsidR="00F73B0F" w:rsidRPr="00F73B0F">
              <w:rPr>
                <w:rFonts w:ascii="Times New Roman" w:eastAsia="Times New Roman" w:hAnsi="Times New Roman" w:cs="Times New Roman"/>
                <w:sz w:val="24"/>
                <w:szCs w:val="24"/>
                <w:lang w:eastAsia="uk-UA"/>
              </w:rPr>
              <w:t xml:space="preserve">; </w:t>
            </w:r>
            <w:r w:rsidR="00F73B0F" w:rsidRPr="00F73B0F">
              <w:rPr>
                <w:rFonts w:ascii="Times New Roman" w:eastAsia="Times New Roman" w:hAnsi="Times New Roman" w:cs="Times New Roman"/>
                <w:sz w:val="24"/>
                <w:szCs w:val="24"/>
                <w:lang w:eastAsia="uk-UA"/>
              </w:rPr>
              <w:br/>
              <w:t>      (цифрами і словами)</w:t>
            </w:r>
          </w:p>
        </w:tc>
      </w:tr>
    </w:tbl>
    <w:p w:rsidR="00E008A6" w:rsidRDefault="00E008A6" w:rsidP="00702B66">
      <w:pPr>
        <w:spacing w:after="0" w:line="240" w:lineRule="auto"/>
        <w:rPr>
          <w:rFonts w:ascii="Times New Roman" w:eastAsia="Times New Roman" w:hAnsi="Times New Roman" w:cs="Times New Roman"/>
          <w:sz w:val="24"/>
          <w:szCs w:val="24"/>
          <w:lang w:eastAsia="uk-UA"/>
        </w:rPr>
      </w:pPr>
      <w:bookmarkStart w:id="37" w:name="n41"/>
      <w:bookmarkEnd w:id="37"/>
    </w:p>
    <w:p w:rsidR="00F73B0F" w:rsidRPr="003B68BF" w:rsidRDefault="00F73B0F" w:rsidP="00A27912">
      <w:pPr>
        <w:spacing w:after="0" w:line="240" w:lineRule="auto"/>
        <w:jc w:val="both"/>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8.2. Дата акцепту пропозиції конкурсних торгів.</w:t>
      </w:r>
      <w:r w:rsidR="003B68BF" w:rsidRPr="003B68BF">
        <w:rPr>
          <w:b/>
          <w:i/>
          <w:u w:val="single"/>
        </w:rPr>
        <w:t xml:space="preserve"> </w:t>
      </w:r>
      <w:r w:rsidR="00A27912" w:rsidRPr="003B68BF">
        <w:rPr>
          <w:rFonts w:ascii="Times New Roman" w:hAnsi="Times New Roman" w:cs="Times New Roman"/>
          <w:b/>
          <w:i/>
          <w:u w:val="single"/>
        </w:rPr>
        <w:t>Лоти№1:</w:t>
      </w:r>
      <w:r w:rsidR="00C119A3" w:rsidRPr="00C119A3">
        <w:rPr>
          <w:rFonts w:ascii="Times New Roman" w:eastAsia="Times New Roman" w:hAnsi="Times New Roman" w:cs="Times New Roman"/>
          <w:b/>
          <w:i/>
          <w:sz w:val="24"/>
          <w:szCs w:val="24"/>
          <w:u w:val="single"/>
          <w:lang w:eastAsia="uk-UA"/>
        </w:rPr>
        <w:t xml:space="preserve"> </w:t>
      </w:r>
      <w:r w:rsidR="00C119A3" w:rsidRPr="00522201">
        <w:rPr>
          <w:rFonts w:ascii="Times New Roman" w:eastAsia="Times New Roman" w:hAnsi="Times New Roman" w:cs="Times New Roman"/>
          <w:b/>
          <w:i/>
          <w:sz w:val="24"/>
          <w:szCs w:val="24"/>
          <w:u w:val="single"/>
          <w:lang w:eastAsia="uk-UA"/>
        </w:rPr>
        <w:t xml:space="preserve">22.08.2016 </w:t>
      </w:r>
      <w:r w:rsidR="003B68BF" w:rsidRPr="003B68BF">
        <w:rPr>
          <w:rFonts w:ascii="Times New Roman" w:hAnsi="Times New Roman" w:cs="Times New Roman"/>
          <w:b/>
          <w:i/>
          <w:sz w:val="24"/>
          <w:szCs w:val="24"/>
          <w:u w:val="single"/>
        </w:rPr>
        <w:t>р.</w:t>
      </w: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bookmarkStart w:id="38" w:name="n42"/>
      <w:bookmarkEnd w:id="38"/>
      <w:r w:rsidRPr="00F73B0F">
        <w:rPr>
          <w:rFonts w:ascii="Times New Roman" w:eastAsia="Times New Roman" w:hAnsi="Times New Roman" w:cs="Times New Roman"/>
          <w:b/>
          <w:sz w:val="24"/>
          <w:szCs w:val="24"/>
          <w:lang w:eastAsia="uk-UA"/>
        </w:rPr>
        <w:t>9. Інформація про учасника, з яким укладено договір про закупівлю.</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39" w:name="n43"/>
      <w:bookmarkEnd w:id="39"/>
      <w:r w:rsidRPr="00F73B0F">
        <w:rPr>
          <w:rFonts w:ascii="Times New Roman" w:eastAsia="Times New Roman" w:hAnsi="Times New Roman" w:cs="Times New Roman"/>
          <w:sz w:val="24"/>
          <w:szCs w:val="24"/>
          <w:lang w:eastAsia="uk-UA"/>
        </w:rPr>
        <w:t xml:space="preserve">9.1. Найменування/прізвище, ім’я, по батькові. </w:t>
      </w:r>
    </w:p>
    <w:p w:rsidR="003B68BF" w:rsidRDefault="003B68BF" w:rsidP="003B68BF">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Лот №1: </w:t>
      </w:r>
      <w:r w:rsidR="00930CB0" w:rsidRPr="00BA17AB">
        <w:rPr>
          <w:rFonts w:ascii="Times New Roman" w:eastAsia="Times New Roman" w:hAnsi="Times New Roman" w:cs="Times New Roman"/>
          <w:b/>
          <w:i/>
          <w:sz w:val="24"/>
          <w:szCs w:val="24"/>
          <w:u w:val="single"/>
          <w:lang w:eastAsia="uk-UA"/>
        </w:rPr>
        <w:t>Товариство з обмеженою відповідальністю «КОМТЕЛ»</w:t>
      </w:r>
      <w:r w:rsidRPr="001805D3">
        <w:rPr>
          <w:rFonts w:ascii="Times New Roman" w:hAnsi="Times New Roman" w:cs="Times New Roman"/>
          <w:b/>
          <w:i/>
          <w:sz w:val="24"/>
          <w:szCs w:val="24"/>
          <w:u w:val="single"/>
        </w:rPr>
        <w:t>;</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40" w:name="n44"/>
      <w:bookmarkEnd w:id="40"/>
      <w:r w:rsidRPr="00F73B0F">
        <w:rPr>
          <w:rFonts w:ascii="Times New Roman" w:eastAsia="Times New Roman" w:hAnsi="Times New Roman" w:cs="Times New Roman"/>
          <w:sz w:val="24"/>
          <w:szCs w:val="24"/>
          <w:lang w:eastAsia="uk-UA"/>
        </w:rPr>
        <w:t xml:space="preserve">9.2. Код за ЄДРПОУ/реєстраційний номер облікової картки платника податків. </w:t>
      </w:r>
    </w:p>
    <w:p w:rsidR="003B68BF" w:rsidRPr="001805D3" w:rsidRDefault="003B68BF" w:rsidP="003B68BF">
      <w:pPr>
        <w:spacing w:after="0" w:line="240" w:lineRule="auto"/>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Лот №1: </w:t>
      </w:r>
      <w:r w:rsidR="00936BA0" w:rsidRPr="00111A78">
        <w:rPr>
          <w:rFonts w:ascii="Times New Roman" w:eastAsia="Times New Roman" w:hAnsi="Times New Roman" w:cs="Times New Roman"/>
          <w:b/>
          <w:i/>
          <w:sz w:val="24"/>
          <w:szCs w:val="24"/>
          <w:u w:val="single"/>
          <w:lang w:eastAsia="uk-UA"/>
        </w:rPr>
        <w:t xml:space="preserve">код за ЄДРПОУ </w:t>
      </w:r>
      <w:r w:rsidR="00936BA0" w:rsidRPr="00BA17AB">
        <w:rPr>
          <w:rFonts w:ascii="Times New Roman" w:eastAsia="Times New Roman" w:hAnsi="Times New Roman" w:cs="Times New Roman"/>
          <w:b/>
          <w:i/>
          <w:sz w:val="24"/>
          <w:szCs w:val="24"/>
          <w:u w:val="single"/>
          <w:lang w:eastAsia="uk-UA"/>
        </w:rPr>
        <w:t>30856848</w:t>
      </w:r>
    </w:p>
    <w:p w:rsidR="003B68BF" w:rsidRPr="00F73B0F" w:rsidRDefault="003B68BF" w:rsidP="00702B66">
      <w:pPr>
        <w:spacing w:after="0" w:line="240" w:lineRule="auto"/>
        <w:rPr>
          <w:rFonts w:ascii="Times New Roman" w:eastAsia="Times New Roman" w:hAnsi="Times New Roman" w:cs="Times New Roman"/>
          <w:sz w:val="24"/>
          <w:szCs w:val="24"/>
          <w:lang w:eastAsia="uk-UA"/>
        </w:rPr>
      </w:pPr>
    </w:p>
    <w:p w:rsidR="00F73B0F" w:rsidRDefault="00F73B0F" w:rsidP="00702B66">
      <w:pPr>
        <w:spacing w:after="0" w:line="240" w:lineRule="auto"/>
        <w:rPr>
          <w:rFonts w:ascii="Times New Roman" w:eastAsia="Times New Roman" w:hAnsi="Times New Roman" w:cs="Times New Roman"/>
          <w:sz w:val="24"/>
          <w:szCs w:val="24"/>
          <w:lang w:eastAsia="uk-UA"/>
        </w:rPr>
      </w:pPr>
      <w:bookmarkStart w:id="41" w:name="n45"/>
      <w:bookmarkEnd w:id="41"/>
      <w:r w:rsidRPr="00F73B0F">
        <w:rPr>
          <w:rFonts w:ascii="Times New Roman" w:eastAsia="Times New Roman" w:hAnsi="Times New Roman" w:cs="Times New Roman"/>
          <w:sz w:val="24"/>
          <w:szCs w:val="24"/>
          <w:lang w:eastAsia="uk-UA"/>
        </w:rPr>
        <w:t>9.3. Місцезнаходження (для юридичної особи) та місце проживання (для фізичної особи), телефон, телефакс.</w:t>
      </w:r>
    </w:p>
    <w:p w:rsidR="00936BA0" w:rsidRDefault="00936BA0" w:rsidP="00702B66">
      <w:pPr>
        <w:spacing w:after="0" w:line="240" w:lineRule="auto"/>
        <w:rPr>
          <w:rFonts w:ascii="Times New Roman" w:eastAsia="Times New Roman" w:hAnsi="Times New Roman" w:cs="Times New Roman"/>
          <w:sz w:val="24"/>
          <w:szCs w:val="24"/>
          <w:lang w:eastAsia="uk-UA"/>
        </w:rPr>
      </w:pPr>
    </w:p>
    <w:p w:rsidR="003B68BF" w:rsidRDefault="00936BA0" w:rsidP="003B68BF">
      <w:pPr>
        <w:jc w:val="both"/>
        <w:rPr>
          <w:rFonts w:ascii="Times New Roman" w:hAnsi="Times New Roman" w:cs="Times New Roman"/>
          <w:b/>
          <w:i/>
          <w:sz w:val="24"/>
          <w:szCs w:val="24"/>
          <w:u w:val="single"/>
        </w:rPr>
      </w:pPr>
      <w:r w:rsidRPr="001805D3">
        <w:rPr>
          <w:rFonts w:ascii="Times New Roman" w:hAnsi="Times New Roman" w:cs="Times New Roman"/>
          <w:b/>
          <w:i/>
          <w:sz w:val="24"/>
          <w:szCs w:val="24"/>
          <w:u w:val="single"/>
        </w:rPr>
        <w:t xml:space="preserve">Лот №1: </w:t>
      </w:r>
      <w:r w:rsidRPr="00936BA0">
        <w:rPr>
          <w:rFonts w:ascii="Times New Roman" w:eastAsia="Times New Roman" w:hAnsi="Times New Roman" w:cs="Times New Roman"/>
          <w:b/>
          <w:i/>
          <w:sz w:val="24"/>
          <w:szCs w:val="24"/>
          <w:u w:val="single"/>
          <w:lang w:eastAsia="uk-UA"/>
        </w:rPr>
        <w:t xml:space="preserve"> </w:t>
      </w:r>
      <w:r w:rsidRPr="00BA17AB">
        <w:rPr>
          <w:rFonts w:ascii="Times New Roman" w:eastAsia="Times New Roman" w:hAnsi="Times New Roman" w:cs="Times New Roman"/>
          <w:b/>
          <w:i/>
          <w:sz w:val="24"/>
          <w:szCs w:val="24"/>
          <w:u w:val="single"/>
          <w:lang w:eastAsia="uk-UA"/>
        </w:rPr>
        <w:t xml:space="preserve">юридична адреса:  вул. </w:t>
      </w:r>
      <w:proofErr w:type="spellStart"/>
      <w:r w:rsidRPr="00BA17AB">
        <w:rPr>
          <w:rFonts w:ascii="Times New Roman" w:eastAsia="Times New Roman" w:hAnsi="Times New Roman" w:cs="Times New Roman"/>
          <w:b/>
          <w:i/>
          <w:sz w:val="24"/>
          <w:szCs w:val="24"/>
          <w:u w:val="single"/>
          <w:lang w:eastAsia="uk-UA"/>
        </w:rPr>
        <w:t>Кіквідзе</w:t>
      </w:r>
      <w:proofErr w:type="spellEnd"/>
      <w:r w:rsidRPr="00BA17AB">
        <w:rPr>
          <w:rFonts w:ascii="Times New Roman" w:eastAsia="Times New Roman" w:hAnsi="Times New Roman" w:cs="Times New Roman"/>
          <w:b/>
          <w:i/>
          <w:sz w:val="24"/>
          <w:szCs w:val="24"/>
          <w:u w:val="single"/>
          <w:lang w:eastAsia="uk-UA"/>
        </w:rPr>
        <w:t>, буд. 11, м. Київ, 01103; місце знаходження сервісного центру: вул. Татарська, буд. 7, м. Київ, 04107</w:t>
      </w:r>
      <w:r w:rsidRPr="00936BA0">
        <w:rPr>
          <w:rFonts w:ascii="Times New Roman" w:eastAsia="Times New Roman" w:hAnsi="Times New Roman" w:cs="Times New Roman"/>
          <w:b/>
          <w:i/>
          <w:sz w:val="24"/>
          <w:szCs w:val="24"/>
          <w:u w:val="single"/>
          <w:lang w:eastAsia="uk-UA"/>
        </w:rPr>
        <w:t>;</w:t>
      </w:r>
    </w:p>
    <w:p w:rsidR="00F73B0F" w:rsidRDefault="00F73B0F" w:rsidP="00702B66">
      <w:pPr>
        <w:spacing w:after="0" w:line="240" w:lineRule="auto"/>
        <w:rPr>
          <w:rFonts w:ascii="Times New Roman" w:eastAsia="Times New Roman" w:hAnsi="Times New Roman" w:cs="Times New Roman"/>
          <w:b/>
          <w:sz w:val="24"/>
          <w:szCs w:val="24"/>
          <w:lang w:eastAsia="uk-UA"/>
        </w:rPr>
      </w:pPr>
      <w:bookmarkStart w:id="42" w:name="n46"/>
      <w:bookmarkEnd w:id="42"/>
      <w:r w:rsidRPr="00F73B0F">
        <w:rPr>
          <w:rFonts w:ascii="Times New Roman" w:eastAsia="Times New Roman" w:hAnsi="Times New Roman" w:cs="Times New Roman"/>
          <w:b/>
          <w:sz w:val="24"/>
          <w:szCs w:val="24"/>
          <w:lang w:eastAsia="uk-UA"/>
        </w:rPr>
        <w:t>10. Дата укладення договору про закупівлю та сума, визначена в договорі про закупівлю.</w:t>
      </w:r>
    </w:p>
    <w:p w:rsidR="008E1546" w:rsidRDefault="003B68BF" w:rsidP="00702B66">
      <w:pPr>
        <w:spacing w:after="0" w:line="240" w:lineRule="auto"/>
        <w:rPr>
          <w:rFonts w:ascii="Times New Roman" w:eastAsia="Times New Roman" w:hAnsi="Times New Roman" w:cs="Times New Roman"/>
          <w:b/>
          <w:i/>
          <w:sz w:val="24"/>
          <w:szCs w:val="24"/>
          <w:u w:val="single"/>
          <w:lang w:eastAsia="uk-UA"/>
        </w:rPr>
      </w:pPr>
      <w:r w:rsidRPr="003B68BF">
        <w:rPr>
          <w:rFonts w:ascii="Times New Roman" w:hAnsi="Times New Roman" w:cs="Times New Roman"/>
          <w:b/>
          <w:i/>
          <w:sz w:val="24"/>
          <w:szCs w:val="24"/>
          <w:u w:val="single"/>
        </w:rPr>
        <w:t xml:space="preserve">Лот №1 </w:t>
      </w:r>
      <w:r w:rsidR="00936BA0">
        <w:rPr>
          <w:rFonts w:ascii="Times New Roman" w:hAnsi="Times New Roman" w:cs="Times New Roman"/>
          <w:b/>
          <w:i/>
          <w:sz w:val="24"/>
          <w:szCs w:val="24"/>
          <w:u w:val="single"/>
        </w:rPr>
        <w:t>–</w:t>
      </w:r>
      <w:r w:rsidRPr="003B68BF">
        <w:rPr>
          <w:rFonts w:ascii="Times New Roman" w:hAnsi="Times New Roman" w:cs="Times New Roman"/>
          <w:b/>
          <w:i/>
          <w:sz w:val="24"/>
          <w:szCs w:val="24"/>
          <w:u w:val="single"/>
        </w:rPr>
        <w:t xml:space="preserve"> </w:t>
      </w:r>
      <w:r w:rsidR="00936BA0">
        <w:rPr>
          <w:rFonts w:ascii="Times New Roman" w:hAnsi="Times New Roman" w:cs="Times New Roman"/>
          <w:b/>
          <w:i/>
          <w:sz w:val="24"/>
          <w:szCs w:val="24"/>
          <w:u w:val="single"/>
        </w:rPr>
        <w:t xml:space="preserve">12.09.2016р., </w:t>
      </w:r>
      <w:r w:rsidR="00936BA0" w:rsidRPr="00C119A3">
        <w:rPr>
          <w:rFonts w:ascii="Times New Roman" w:hAnsi="Times New Roman" w:cs="Times New Roman"/>
          <w:b/>
          <w:i/>
          <w:sz w:val="24"/>
          <w:szCs w:val="24"/>
          <w:u w:val="single"/>
        </w:rPr>
        <w:t xml:space="preserve">138 220,99 </w:t>
      </w:r>
      <w:r w:rsidR="00936BA0" w:rsidRPr="00D824A4">
        <w:rPr>
          <w:rFonts w:ascii="Times New Roman" w:eastAsia="Times New Roman" w:hAnsi="Times New Roman" w:cs="Times New Roman"/>
          <w:b/>
          <w:i/>
          <w:sz w:val="24"/>
          <w:szCs w:val="24"/>
          <w:u w:val="single"/>
          <w:lang w:eastAsia="uk-UA"/>
        </w:rPr>
        <w:t xml:space="preserve"> </w:t>
      </w:r>
      <w:proofErr w:type="spellStart"/>
      <w:r w:rsidR="00936BA0" w:rsidRPr="00D824A4">
        <w:rPr>
          <w:rFonts w:ascii="Times New Roman" w:eastAsia="Times New Roman" w:hAnsi="Times New Roman" w:cs="Times New Roman"/>
          <w:b/>
          <w:i/>
          <w:sz w:val="24"/>
          <w:szCs w:val="24"/>
          <w:u w:val="single"/>
          <w:lang w:eastAsia="uk-UA"/>
        </w:rPr>
        <w:t>грн</w:t>
      </w:r>
      <w:proofErr w:type="spellEnd"/>
      <w:r w:rsidR="00936BA0" w:rsidRPr="00D824A4">
        <w:rPr>
          <w:rFonts w:ascii="Times New Roman" w:hAnsi="Times New Roman" w:cs="Times New Roman"/>
          <w:b/>
          <w:i/>
          <w:sz w:val="24"/>
          <w:szCs w:val="24"/>
          <w:u w:val="single"/>
        </w:rPr>
        <w:t xml:space="preserve"> </w:t>
      </w:r>
      <w:r w:rsidR="00936BA0" w:rsidRPr="00D824A4">
        <w:rPr>
          <w:rFonts w:ascii="Times New Roman" w:eastAsia="Times New Roman" w:hAnsi="Times New Roman" w:cs="Times New Roman"/>
          <w:b/>
          <w:i/>
          <w:sz w:val="24"/>
          <w:szCs w:val="24"/>
          <w:u w:val="single"/>
          <w:lang w:eastAsia="uk-UA"/>
        </w:rPr>
        <w:t>з ПДВ</w:t>
      </w:r>
      <w:r w:rsidRPr="003B68BF">
        <w:rPr>
          <w:rFonts w:ascii="Times New Roman" w:eastAsia="Times New Roman" w:hAnsi="Times New Roman" w:cs="Times New Roman"/>
          <w:b/>
          <w:i/>
          <w:sz w:val="24"/>
          <w:szCs w:val="24"/>
          <w:u w:val="single"/>
          <w:lang w:eastAsia="uk-UA"/>
        </w:rPr>
        <w:t xml:space="preserve">; </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3" w:name="n47"/>
      <w:bookmarkEnd w:id="43"/>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11. Підстави для прийняття рішення про </w:t>
      </w:r>
      <w:proofErr w:type="spellStart"/>
      <w:r w:rsidRPr="00F73B0F">
        <w:rPr>
          <w:rFonts w:ascii="Times New Roman" w:eastAsia="Times New Roman" w:hAnsi="Times New Roman" w:cs="Times New Roman"/>
          <w:b/>
          <w:sz w:val="24"/>
          <w:szCs w:val="24"/>
          <w:lang w:eastAsia="uk-UA"/>
        </w:rPr>
        <w:t>неукладення</w:t>
      </w:r>
      <w:proofErr w:type="spellEnd"/>
      <w:r w:rsidRPr="00F73B0F">
        <w:rPr>
          <w:rFonts w:ascii="Times New Roman" w:eastAsia="Times New Roman" w:hAnsi="Times New Roman" w:cs="Times New Roman"/>
          <w:b/>
          <w:sz w:val="24"/>
          <w:szCs w:val="24"/>
          <w:lang w:eastAsia="uk-UA"/>
        </w:rPr>
        <w:t xml:space="preserve"> договору про закупівлю (якщо таке мало місце).</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4" w:name="n48"/>
      <w:bookmarkEnd w:id="44"/>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 xml:space="preserve">12. Відміна торгів або визнання їх такими, що не відбулися. </w:t>
      </w:r>
    </w:p>
    <w:p w:rsidR="00F73B0F" w:rsidRPr="00F32017" w:rsidRDefault="00F73B0F" w:rsidP="00702B66">
      <w:pPr>
        <w:spacing w:after="0" w:line="240" w:lineRule="auto"/>
        <w:rPr>
          <w:rFonts w:ascii="Times New Roman" w:eastAsia="Times New Roman" w:hAnsi="Times New Roman" w:cs="Times New Roman"/>
          <w:sz w:val="24"/>
          <w:szCs w:val="24"/>
          <w:lang w:eastAsia="uk-UA"/>
        </w:rPr>
      </w:pPr>
      <w:bookmarkStart w:id="45" w:name="n49"/>
      <w:bookmarkEnd w:id="45"/>
      <w:r w:rsidRPr="00F73B0F">
        <w:rPr>
          <w:rFonts w:ascii="Times New Roman" w:eastAsia="Times New Roman" w:hAnsi="Times New Roman" w:cs="Times New Roman"/>
          <w:sz w:val="24"/>
          <w:szCs w:val="24"/>
          <w:lang w:eastAsia="uk-UA"/>
        </w:rPr>
        <w:t xml:space="preserve">12.1. Дата прийняття рішення. </w:t>
      </w:r>
      <w:r w:rsidR="00936BA0" w:rsidRPr="00F32017">
        <w:rPr>
          <w:rFonts w:ascii="Times New Roman" w:hAnsi="Times New Roman" w:cs="Times New Roman"/>
          <w:b/>
          <w:i/>
          <w:u w:val="single"/>
        </w:rPr>
        <w:t>22.08.2016 р.</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46" w:name="n50"/>
      <w:bookmarkEnd w:id="46"/>
      <w:r w:rsidRPr="00F73B0F">
        <w:rPr>
          <w:rFonts w:ascii="Times New Roman" w:eastAsia="Times New Roman" w:hAnsi="Times New Roman" w:cs="Times New Roman"/>
          <w:sz w:val="24"/>
          <w:szCs w:val="24"/>
          <w:lang w:eastAsia="uk-UA"/>
        </w:rPr>
        <w:t xml:space="preserve">12.2. Підстави. </w:t>
      </w:r>
      <w:r w:rsidR="00936BA0" w:rsidRPr="000706F8">
        <w:rPr>
          <w:rFonts w:ascii="Times New Roman" w:hAnsi="Times New Roman" w:cs="Times New Roman"/>
          <w:b/>
          <w:i/>
          <w:sz w:val="24"/>
          <w:szCs w:val="24"/>
          <w:u w:val="single"/>
        </w:rPr>
        <w:t>за Лотами №2, №3 п.</w:t>
      </w:r>
      <w:r w:rsidR="00936BA0" w:rsidRPr="00E47E25">
        <w:rPr>
          <w:rFonts w:ascii="Times New Roman" w:hAnsi="Times New Roman" w:cs="Times New Roman"/>
          <w:b/>
          <w:i/>
          <w:sz w:val="24"/>
          <w:szCs w:val="24"/>
          <w:u w:val="single"/>
          <w:lang w:val="ru-RU"/>
        </w:rPr>
        <w:t>1</w:t>
      </w:r>
      <w:r w:rsidR="00936BA0" w:rsidRPr="000706F8">
        <w:rPr>
          <w:rFonts w:ascii="Times New Roman" w:hAnsi="Times New Roman" w:cs="Times New Roman"/>
          <w:b/>
          <w:i/>
          <w:sz w:val="24"/>
          <w:szCs w:val="24"/>
          <w:u w:val="single"/>
        </w:rPr>
        <w:t xml:space="preserve"> ст.30</w:t>
      </w:r>
      <w:r w:rsidR="00936BA0" w:rsidRPr="000706F8">
        <w:rPr>
          <w:rFonts w:ascii="Times New Roman" w:eastAsia="Times New Roman" w:hAnsi="Times New Roman" w:cs="Times New Roman"/>
          <w:b/>
          <w:i/>
          <w:sz w:val="24"/>
          <w:szCs w:val="24"/>
          <w:u w:val="single"/>
          <w:lang w:eastAsia="uk-UA"/>
        </w:rPr>
        <w:t xml:space="preserve"> Закону України "Про здійснення державних закупівель", а саме: </w:t>
      </w:r>
      <w:r w:rsidR="00936BA0" w:rsidRPr="000706F8">
        <w:rPr>
          <w:rStyle w:val="rvts0"/>
          <w:rFonts w:ascii="Times New Roman" w:hAnsi="Times New Roman" w:cs="Times New Roman"/>
          <w:b/>
          <w:i/>
          <w:sz w:val="24"/>
          <w:szCs w:val="24"/>
          <w:u w:val="single"/>
        </w:rPr>
        <w:t>подання для участі в них менше двох пропозицій конкурсних торгів, а в разі здійснення закупівлі за рамковими угодами з кількома учасниками - менше трьох пропозицій;</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47" w:name="n51"/>
      <w:bookmarkEnd w:id="47"/>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13. Зведена інформація замовника про наявність та відповідність установленим законодавством вимогам документів, що підтверджують відповідність учасників кваліфікаційним критеріям згідно зі статтею 16 Закону, та наявність/відсутність обставин, установлених статтею 17 Закону, із зазначенням відповідних підстав.</w:t>
      </w:r>
    </w:p>
    <w:p w:rsidR="00F73B0F" w:rsidRDefault="00F73B0F" w:rsidP="00702B66">
      <w:pPr>
        <w:spacing w:after="0" w:line="240" w:lineRule="auto"/>
        <w:rPr>
          <w:rFonts w:ascii="Times New Roman" w:eastAsia="Times New Roman" w:hAnsi="Times New Roman" w:cs="Times New Roman"/>
          <w:sz w:val="24"/>
          <w:szCs w:val="24"/>
          <w:lang w:eastAsia="uk-UA"/>
        </w:rPr>
      </w:pPr>
      <w:bookmarkStart w:id="48" w:name="n52"/>
      <w:bookmarkEnd w:id="48"/>
      <w:r w:rsidRPr="00F73B0F">
        <w:rPr>
          <w:rFonts w:ascii="Times New Roman" w:eastAsia="Times New Roman" w:hAnsi="Times New Roman" w:cs="Times New Roman"/>
          <w:sz w:val="24"/>
          <w:szCs w:val="24"/>
          <w:lang w:eastAsia="uk-UA"/>
        </w:rPr>
        <w:t xml:space="preserve">13.1. Перелік учасників, які відповідають кваліфікаційним критеріям відповідно до статті 16 Закону. </w:t>
      </w:r>
    </w:p>
    <w:p w:rsidR="00936BA0" w:rsidRPr="00BA17AB" w:rsidRDefault="00936BA0" w:rsidP="00936BA0">
      <w:pPr>
        <w:spacing w:after="0" w:line="240" w:lineRule="auto"/>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bCs/>
          <w:i/>
          <w:sz w:val="24"/>
          <w:szCs w:val="24"/>
          <w:u w:val="single"/>
          <w:lang w:eastAsia="uk-UA"/>
        </w:rPr>
        <w:t>1.</w:t>
      </w:r>
      <w:r w:rsidRPr="00BA17AB">
        <w:rPr>
          <w:rFonts w:ascii="Times New Roman" w:eastAsia="Times New Roman" w:hAnsi="Times New Roman" w:cs="Times New Roman"/>
          <w:b/>
          <w:i/>
          <w:sz w:val="24"/>
          <w:szCs w:val="24"/>
          <w:u w:val="single"/>
          <w:lang w:eastAsia="uk-UA"/>
        </w:rPr>
        <w:t xml:space="preserve"> Товариство з обмеженою відповідальністю «КОМТЕЛ»;</w:t>
      </w:r>
    </w:p>
    <w:p w:rsidR="00936BA0" w:rsidRPr="00936BA0" w:rsidRDefault="00936BA0" w:rsidP="00936BA0">
      <w:pPr>
        <w:spacing w:after="0" w:line="240" w:lineRule="auto"/>
        <w:jc w:val="both"/>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i/>
          <w:sz w:val="24"/>
          <w:szCs w:val="24"/>
          <w:u w:val="single"/>
          <w:lang w:eastAsia="uk-UA"/>
        </w:rPr>
        <w:t>2. Товариство з обмеженою відповідальністю «РЕВОЛЮШН ФІЛЬМ СЕРВІС»</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49" w:name="n53"/>
      <w:bookmarkEnd w:id="49"/>
      <w:r w:rsidRPr="00F73B0F">
        <w:rPr>
          <w:rFonts w:ascii="Times New Roman" w:eastAsia="Times New Roman" w:hAnsi="Times New Roman" w:cs="Times New Roman"/>
          <w:sz w:val="24"/>
          <w:szCs w:val="24"/>
          <w:lang w:eastAsia="uk-UA"/>
        </w:rPr>
        <w:t xml:space="preserve">13.2. Перелік учасників, які не відповідають кваліфікаційним критеріям відповідно до статті 16 </w:t>
      </w:r>
      <w:proofErr w:type="spellStart"/>
      <w:r w:rsidRPr="00F73B0F">
        <w:rPr>
          <w:rFonts w:ascii="Times New Roman" w:eastAsia="Times New Roman" w:hAnsi="Times New Roman" w:cs="Times New Roman"/>
          <w:sz w:val="24"/>
          <w:szCs w:val="24"/>
          <w:lang w:eastAsia="uk-UA"/>
        </w:rPr>
        <w:t>Закону.</w:t>
      </w:r>
      <w:r w:rsidR="00936BA0">
        <w:rPr>
          <w:rFonts w:ascii="Times New Roman" w:eastAsia="Times New Roman" w:hAnsi="Times New Roman" w:cs="Times New Roman"/>
          <w:sz w:val="24"/>
          <w:szCs w:val="24"/>
          <w:lang w:eastAsia="uk-UA"/>
        </w:rPr>
        <w:t>-</w:t>
      </w:r>
      <w:proofErr w:type="spellEnd"/>
    </w:p>
    <w:p w:rsidR="00F73B0F" w:rsidRDefault="00F73B0F" w:rsidP="00702B66">
      <w:pPr>
        <w:spacing w:after="0" w:line="240" w:lineRule="auto"/>
        <w:rPr>
          <w:rFonts w:ascii="Times New Roman" w:eastAsia="Times New Roman" w:hAnsi="Times New Roman" w:cs="Times New Roman"/>
          <w:sz w:val="24"/>
          <w:szCs w:val="24"/>
          <w:lang w:eastAsia="uk-UA"/>
        </w:rPr>
      </w:pPr>
      <w:bookmarkStart w:id="50" w:name="n54"/>
      <w:bookmarkEnd w:id="50"/>
      <w:r w:rsidRPr="00F73B0F">
        <w:rPr>
          <w:rFonts w:ascii="Times New Roman" w:eastAsia="Times New Roman" w:hAnsi="Times New Roman" w:cs="Times New Roman"/>
          <w:sz w:val="24"/>
          <w:szCs w:val="24"/>
          <w:lang w:eastAsia="uk-UA"/>
        </w:rPr>
        <w:t>13.3. Перелік учасників, щодо яких не встановлено обставини, визначені статтею 17 Закону.</w:t>
      </w:r>
    </w:p>
    <w:p w:rsidR="00936BA0" w:rsidRPr="00BA17AB" w:rsidRDefault="00936BA0" w:rsidP="00936BA0">
      <w:pPr>
        <w:spacing w:after="0" w:line="240" w:lineRule="auto"/>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bCs/>
          <w:i/>
          <w:sz w:val="24"/>
          <w:szCs w:val="24"/>
          <w:u w:val="single"/>
          <w:lang w:eastAsia="uk-UA"/>
        </w:rPr>
        <w:t>1.</w:t>
      </w:r>
      <w:r w:rsidRPr="00BA17AB">
        <w:rPr>
          <w:rFonts w:ascii="Times New Roman" w:eastAsia="Times New Roman" w:hAnsi="Times New Roman" w:cs="Times New Roman"/>
          <w:b/>
          <w:i/>
          <w:sz w:val="24"/>
          <w:szCs w:val="24"/>
          <w:u w:val="single"/>
          <w:lang w:eastAsia="uk-UA"/>
        </w:rPr>
        <w:t xml:space="preserve"> Товариство з обмеженою відповідальністю «КОМТЕЛ»;</w:t>
      </w:r>
    </w:p>
    <w:p w:rsidR="00936BA0" w:rsidRPr="00936BA0" w:rsidRDefault="00936BA0" w:rsidP="00936BA0">
      <w:pPr>
        <w:spacing w:after="0" w:line="240" w:lineRule="auto"/>
        <w:jc w:val="both"/>
        <w:rPr>
          <w:rFonts w:ascii="Times New Roman" w:eastAsia="Times New Roman" w:hAnsi="Times New Roman" w:cs="Times New Roman"/>
          <w:b/>
          <w:i/>
          <w:sz w:val="24"/>
          <w:szCs w:val="24"/>
          <w:u w:val="single"/>
          <w:lang w:eastAsia="uk-UA"/>
        </w:rPr>
      </w:pPr>
      <w:r w:rsidRPr="00BA17AB">
        <w:rPr>
          <w:rFonts w:ascii="Times New Roman" w:eastAsia="Times New Roman" w:hAnsi="Times New Roman" w:cs="Times New Roman"/>
          <w:b/>
          <w:i/>
          <w:sz w:val="24"/>
          <w:szCs w:val="24"/>
          <w:u w:val="single"/>
          <w:lang w:eastAsia="uk-UA"/>
        </w:rPr>
        <w:t>2. Товариство з обмеженою відповідальністю «РЕВОЛЮШН ФІЛЬМ СЕРВІС»</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1" w:name="n55"/>
      <w:bookmarkEnd w:id="51"/>
      <w:r w:rsidRPr="00F73B0F">
        <w:rPr>
          <w:rFonts w:ascii="Times New Roman" w:eastAsia="Times New Roman" w:hAnsi="Times New Roman" w:cs="Times New Roman"/>
          <w:sz w:val="24"/>
          <w:szCs w:val="24"/>
          <w:lang w:eastAsia="uk-UA"/>
        </w:rPr>
        <w:t xml:space="preserve">13.4. Перелік учасників, щодо яких установлено обставини, визначені </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2" w:name="n56"/>
      <w:bookmarkEnd w:id="52"/>
      <w:r w:rsidRPr="00F73B0F">
        <w:rPr>
          <w:rFonts w:ascii="Times New Roman" w:eastAsia="Times New Roman" w:hAnsi="Times New Roman" w:cs="Times New Roman"/>
          <w:sz w:val="24"/>
          <w:szCs w:val="24"/>
          <w:lang w:eastAsia="uk-UA"/>
        </w:rPr>
        <w:t>статтею 17 Закону, із зазначенням таких обставин для кожного учасника.</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53" w:name="n57"/>
      <w:bookmarkEnd w:id="53"/>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14. Інформація про укладену рамкову угоду.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4" w:name="n58"/>
      <w:bookmarkEnd w:id="54"/>
      <w:r w:rsidRPr="00F73B0F">
        <w:rPr>
          <w:rFonts w:ascii="Times New Roman" w:eastAsia="Times New Roman" w:hAnsi="Times New Roman" w:cs="Times New Roman"/>
          <w:sz w:val="24"/>
          <w:szCs w:val="24"/>
          <w:lang w:eastAsia="uk-UA"/>
        </w:rPr>
        <w:t>14.1. Дата та номер рамкової угоди.</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5" w:name="n59"/>
      <w:bookmarkEnd w:id="55"/>
      <w:r w:rsidRPr="00F73B0F">
        <w:rPr>
          <w:rFonts w:ascii="Times New Roman" w:eastAsia="Times New Roman" w:hAnsi="Times New Roman" w:cs="Times New Roman"/>
          <w:sz w:val="24"/>
          <w:szCs w:val="24"/>
          <w:lang w:eastAsia="uk-UA"/>
        </w:rPr>
        <w:t>14.2. Учасники рамкової угоди.</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6" w:name="n60"/>
      <w:bookmarkEnd w:id="56"/>
      <w:r w:rsidRPr="00F73B0F">
        <w:rPr>
          <w:rFonts w:ascii="Times New Roman" w:eastAsia="Times New Roman" w:hAnsi="Times New Roman" w:cs="Times New Roman"/>
          <w:sz w:val="24"/>
          <w:szCs w:val="24"/>
          <w:lang w:eastAsia="uk-UA"/>
        </w:rPr>
        <w:t>14.3. Строк, на який укладено рамкову угоду.</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7" w:name="n61"/>
      <w:bookmarkEnd w:id="57"/>
      <w:r w:rsidRPr="00F73B0F">
        <w:rPr>
          <w:rFonts w:ascii="Times New Roman" w:eastAsia="Times New Roman" w:hAnsi="Times New Roman" w:cs="Times New Roman"/>
          <w:sz w:val="24"/>
          <w:szCs w:val="24"/>
          <w:lang w:eastAsia="uk-UA"/>
        </w:rPr>
        <w:t>14.4. Істотні умови договору про закупівлю, визначені в рамковій угоді.</w:t>
      </w:r>
    </w:p>
    <w:p w:rsidR="00F73B0F" w:rsidRPr="00F73B0F" w:rsidRDefault="00F73B0F" w:rsidP="00702B66">
      <w:pPr>
        <w:spacing w:after="0" w:line="240" w:lineRule="auto"/>
        <w:rPr>
          <w:rFonts w:ascii="Times New Roman" w:eastAsia="Times New Roman" w:hAnsi="Times New Roman" w:cs="Times New Roman"/>
          <w:sz w:val="24"/>
          <w:szCs w:val="24"/>
          <w:lang w:eastAsia="uk-UA"/>
        </w:rPr>
      </w:pPr>
      <w:bookmarkStart w:id="58" w:name="n62"/>
      <w:bookmarkEnd w:id="58"/>
      <w:r w:rsidRPr="00F73B0F">
        <w:rPr>
          <w:rFonts w:ascii="Times New Roman" w:eastAsia="Times New Roman" w:hAnsi="Times New Roman" w:cs="Times New Roman"/>
          <w:sz w:val="24"/>
          <w:szCs w:val="24"/>
          <w:lang w:eastAsia="uk-UA"/>
        </w:rPr>
        <w:t>14.5. Умови конкурентного відбору або порядок проведення переговорів з учасником.</w:t>
      </w:r>
    </w:p>
    <w:p w:rsidR="008E1546" w:rsidRDefault="008E1546" w:rsidP="00702B66">
      <w:pPr>
        <w:spacing w:after="0" w:line="240" w:lineRule="auto"/>
        <w:rPr>
          <w:rFonts w:ascii="Times New Roman" w:eastAsia="Times New Roman" w:hAnsi="Times New Roman" w:cs="Times New Roman"/>
          <w:b/>
          <w:sz w:val="24"/>
          <w:szCs w:val="24"/>
          <w:lang w:eastAsia="uk-UA"/>
        </w:rPr>
      </w:pPr>
      <w:bookmarkStart w:id="59" w:name="n63"/>
      <w:bookmarkEnd w:id="59"/>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lastRenderedPageBreak/>
        <w:t>15. Інша інформація (у тому числі обґрунтування застосування скороченої процедури, інформація про субпідрядників).</w:t>
      </w:r>
      <w:r w:rsidR="009643C6">
        <w:rPr>
          <w:rFonts w:ascii="Times New Roman" w:eastAsia="Times New Roman" w:hAnsi="Times New Roman" w:cs="Times New Roman"/>
          <w:b/>
          <w:sz w:val="24"/>
          <w:szCs w:val="24"/>
          <w:lang w:eastAsia="uk-UA"/>
        </w:rPr>
        <w:t xml:space="preserve"> </w:t>
      </w:r>
    </w:p>
    <w:p w:rsidR="008E1546" w:rsidRPr="00BC3914" w:rsidRDefault="008E1546" w:rsidP="00702B66">
      <w:pPr>
        <w:spacing w:after="0" w:line="240" w:lineRule="auto"/>
        <w:rPr>
          <w:rFonts w:ascii="Times New Roman" w:eastAsia="Times New Roman" w:hAnsi="Times New Roman" w:cs="Times New Roman"/>
          <w:b/>
          <w:sz w:val="24"/>
          <w:szCs w:val="24"/>
          <w:lang w:eastAsia="uk-UA"/>
        </w:rPr>
      </w:pPr>
      <w:bookmarkStart w:id="60" w:name="n64"/>
      <w:bookmarkEnd w:id="60"/>
    </w:p>
    <w:p w:rsidR="00727653" w:rsidRPr="00BC3914" w:rsidRDefault="00727653" w:rsidP="00702B66">
      <w:pPr>
        <w:spacing w:after="0" w:line="240" w:lineRule="auto"/>
        <w:rPr>
          <w:rFonts w:ascii="Times New Roman" w:eastAsia="Times New Roman" w:hAnsi="Times New Roman" w:cs="Times New Roman"/>
          <w:b/>
          <w:sz w:val="24"/>
          <w:szCs w:val="24"/>
          <w:lang w:eastAsia="uk-UA"/>
        </w:rPr>
      </w:pPr>
    </w:p>
    <w:p w:rsidR="00727653" w:rsidRPr="00BC3914" w:rsidRDefault="00727653" w:rsidP="00702B66">
      <w:pPr>
        <w:spacing w:after="0" w:line="240" w:lineRule="auto"/>
        <w:rPr>
          <w:rFonts w:ascii="Times New Roman" w:eastAsia="Times New Roman" w:hAnsi="Times New Roman" w:cs="Times New Roman"/>
          <w:b/>
          <w:sz w:val="24"/>
          <w:szCs w:val="24"/>
          <w:lang w:eastAsia="uk-UA"/>
        </w:rPr>
      </w:pPr>
    </w:p>
    <w:p w:rsidR="00727653" w:rsidRPr="00BC3914" w:rsidRDefault="00727653" w:rsidP="00702B66">
      <w:pPr>
        <w:spacing w:after="0" w:line="240" w:lineRule="auto"/>
        <w:rPr>
          <w:rFonts w:ascii="Times New Roman" w:eastAsia="Times New Roman" w:hAnsi="Times New Roman" w:cs="Times New Roman"/>
          <w:b/>
          <w:sz w:val="24"/>
          <w:szCs w:val="24"/>
          <w:lang w:eastAsia="uk-UA"/>
        </w:rPr>
      </w:pPr>
    </w:p>
    <w:p w:rsidR="00F73B0F" w:rsidRPr="00F73B0F" w:rsidRDefault="00F73B0F" w:rsidP="00702B66">
      <w:pPr>
        <w:spacing w:after="0" w:line="240" w:lineRule="auto"/>
        <w:rPr>
          <w:rFonts w:ascii="Times New Roman" w:eastAsia="Times New Roman" w:hAnsi="Times New Roman" w:cs="Times New Roman"/>
          <w:b/>
          <w:sz w:val="24"/>
          <w:szCs w:val="24"/>
          <w:lang w:eastAsia="uk-UA"/>
        </w:rPr>
      </w:pPr>
      <w:r w:rsidRPr="00F73B0F">
        <w:rPr>
          <w:rFonts w:ascii="Times New Roman" w:eastAsia="Times New Roman" w:hAnsi="Times New Roman" w:cs="Times New Roman"/>
          <w:b/>
          <w:sz w:val="24"/>
          <w:szCs w:val="24"/>
          <w:lang w:eastAsia="uk-UA"/>
        </w:rPr>
        <w:t>16. Склад комітету з конкурсних торгів:</w:t>
      </w:r>
    </w:p>
    <w:p w:rsidR="00F73B0F" w:rsidRPr="009A3437" w:rsidRDefault="00F73B0F" w:rsidP="00702B66">
      <w:pPr>
        <w:spacing w:after="0" w:line="240" w:lineRule="auto"/>
        <w:rPr>
          <w:rFonts w:ascii="Times New Roman" w:eastAsia="Times New Roman" w:hAnsi="Times New Roman" w:cs="Times New Roman"/>
          <w:sz w:val="24"/>
          <w:szCs w:val="24"/>
          <w:lang w:val="ru-RU" w:eastAsia="uk-UA"/>
        </w:rPr>
      </w:pPr>
      <w:bookmarkStart w:id="61" w:name="n65"/>
      <w:bookmarkEnd w:id="61"/>
      <w:r w:rsidRPr="00F73B0F">
        <w:rPr>
          <w:rFonts w:ascii="Times New Roman" w:eastAsia="Times New Roman" w:hAnsi="Times New Roman" w:cs="Times New Roman"/>
          <w:sz w:val="24"/>
          <w:szCs w:val="24"/>
          <w:lang w:eastAsia="uk-UA"/>
        </w:rPr>
        <w:t xml:space="preserve">________________________________________________________ </w:t>
      </w:r>
      <w:r w:rsidRPr="00F73B0F">
        <w:rPr>
          <w:rFonts w:ascii="Times New Roman" w:eastAsia="Times New Roman" w:hAnsi="Times New Roman" w:cs="Times New Roman"/>
          <w:sz w:val="24"/>
          <w:szCs w:val="24"/>
          <w:lang w:eastAsia="uk-UA"/>
        </w:rPr>
        <w:br/>
        <w:t>(прізвища, ініціали та посади членів комітету з конкурсних торгів)</w:t>
      </w:r>
    </w:p>
    <w:tbl>
      <w:tblPr>
        <w:tblW w:w="5297" w:type="pct"/>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7901"/>
      </w:tblGrid>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sz w:val="24"/>
                <w:szCs w:val="24"/>
              </w:rPr>
            </w:pPr>
            <w:r w:rsidRPr="00E21397">
              <w:rPr>
                <w:rFonts w:ascii="Times New Roman" w:hAnsi="Times New Roman" w:cs="Times New Roman"/>
                <w:b/>
                <w:color w:val="000000"/>
                <w:sz w:val="24"/>
                <w:szCs w:val="24"/>
              </w:rPr>
              <w:t>Прізвища, ініціали</w:t>
            </w:r>
          </w:p>
        </w:tc>
        <w:tc>
          <w:tcPr>
            <w:tcW w:w="7901" w:type="dxa"/>
            <w:shd w:val="clear" w:color="auto" w:fill="auto"/>
          </w:tcPr>
          <w:p w:rsidR="008E1546" w:rsidRPr="00E21397" w:rsidRDefault="008E1546" w:rsidP="008E1546">
            <w:pPr>
              <w:spacing w:after="0" w:line="240" w:lineRule="auto"/>
              <w:jc w:val="center"/>
              <w:rPr>
                <w:rFonts w:ascii="Times New Roman" w:hAnsi="Times New Roman" w:cs="Times New Roman"/>
                <w:sz w:val="24"/>
                <w:szCs w:val="24"/>
              </w:rPr>
            </w:pPr>
            <w:r w:rsidRPr="00E21397">
              <w:rPr>
                <w:rFonts w:ascii="Times New Roman" w:hAnsi="Times New Roman" w:cs="Times New Roman"/>
                <w:b/>
                <w:color w:val="000000"/>
                <w:sz w:val="24"/>
                <w:szCs w:val="24"/>
              </w:rPr>
              <w:t>Посади членів комітету конкурсних торгів</w:t>
            </w:r>
          </w:p>
        </w:tc>
      </w:tr>
      <w:tr w:rsidR="008E1546" w:rsidRPr="00E21397" w:rsidTr="008E1546">
        <w:trPr>
          <w:trHeight w:val="381"/>
        </w:trPr>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Табаченко</w:t>
            </w:r>
            <w:proofErr w:type="spellEnd"/>
            <w:r w:rsidRPr="00E21397">
              <w:rPr>
                <w:rFonts w:ascii="Times New Roman" w:eastAsia="Times New Roman" w:hAnsi="Times New Roman" w:cs="Times New Roman"/>
                <w:sz w:val="24"/>
                <w:szCs w:val="24"/>
                <w:lang w:eastAsia="ru-RU"/>
              </w:rPr>
              <w:t xml:space="preserve"> А.Д.</w:t>
            </w:r>
          </w:p>
        </w:tc>
        <w:tc>
          <w:tcPr>
            <w:tcW w:w="7901" w:type="dxa"/>
            <w:shd w:val="clear" w:color="auto" w:fill="auto"/>
          </w:tcPr>
          <w:p w:rsidR="008E1546" w:rsidRPr="00E21397" w:rsidRDefault="008E1546" w:rsidP="008E1546">
            <w:pPr>
              <w:tabs>
                <w:tab w:val="left" w:pos="4453"/>
                <w:tab w:val="left" w:pos="5187"/>
              </w:tabs>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uk-UA"/>
              </w:rPr>
              <w:t>директор виконавчий – голова комітету з конкурсних торгів</w:t>
            </w:r>
          </w:p>
        </w:tc>
      </w:tr>
      <w:tr w:rsidR="008E1546" w:rsidRPr="00E21397" w:rsidTr="008E1546">
        <w:tc>
          <w:tcPr>
            <w:tcW w:w="2539" w:type="dxa"/>
            <w:shd w:val="clear" w:color="auto" w:fill="auto"/>
          </w:tcPr>
          <w:p w:rsidR="008E1546" w:rsidRPr="008E1546" w:rsidRDefault="008E1546" w:rsidP="008E1546">
            <w:pPr>
              <w:jc w:val="center"/>
              <w:rPr>
                <w:rFonts w:ascii="Times New Roman" w:hAnsi="Times New Roman" w:cs="Times New Roman"/>
                <w:sz w:val="24"/>
                <w:szCs w:val="24"/>
              </w:rPr>
            </w:pPr>
            <w:r w:rsidRPr="008E1546">
              <w:rPr>
                <w:rFonts w:ascii="Times New Roman" w:hAnsi="Times New Roman" w:cs="Times New Roman"/>
                <w:sz w:val="24"/>
                <w:szCs w:val="24"/>
              </w:rPr>
              <w:t>Юрченко В.В.</w:t>
            </w:r>
          </w:p>
        </w:tc>
        <w:tc>
          <w:tcPr>
            <w:tcW w:w="7901" w:type="dxa"/>
            <w:shd w:val="clear" w:color="auto" w:fill="auto"/>
          </w:tcPr>
          <w:p w:rsidR="008E1546" w:rsidRPr="009643C6" w:rsidRDefault="008E1546" w:rsidP="009643C6">
            <w:pPr>
              <w:spacing w:after="0" w:line="240" w:lineRule="auto"/>
              <w:rPr>
                <w:rFonts w:ascii="Times New Roman" w:eastAsia="Times New Roman" w:hAnsi="Times New Roman" w:cs="Times New Roman"/>
                <w:sz w:val="24"/>
                <w:szCs w:val="24"/>
                <w:lang w:eastAsia="uk-UA"/>
              </w:rPr>
            </w:pPr>
            <w:r w:rsidRPr="008E1546">
              <w:rPr>
                <w:rFonts w:ascii="Times New Roman" w:hAnsi="Times New Roman" w:cs="Times New Roman"/>
                <w:sz w:val="24"/>
                <w:szCs w:val="24"/>
                <w:lang w:eastAsia="uk-UA"/>
              </w:rPr>
              <w:t xml:space="preserve">заступник директора виконавчого з </w:t>
            </w:r>
            <w:r w:rsidRPr="008E1546">
              <w:rPr>
                <w:rFonts w:ascii="Times New Roman" w:hAnsi="Times New Roman" w:cs="Times New Roman"/>
                <w:sz w:val="24"/>
                <w:szCs w:val="24"/>
              </w:rPr>
              <w:t>питань виготовлення та поширення радіомовної продукції</w:t>
            </w:r>
            <w:r w:rsidRPr="008E1546">
              <w:rPr>
                <w:rFonts w:ascii="Times New Roman" w:hAnsi="Times New Roman" w:cs="Times New Roman"/>
                <w:sz w:val="24"/>
                <w:szCs w:val="24"/>
                <w:lang w:eastAsia="uk-UA"/>
              </w:rPr>
              <w:t xml:space="preserve"> – заступник голови комітету</w:t>
            </w:r>
            <w:r w:rsidR="009643C6" w:rsidRPr="009643C6">
              <w:rPr>
                <w:rFonts w:ascii="Times New Roman" w:hAnsi="Times New Roman" w:cs="Times New Roman"/>
                <w:sz w:val="24"/>
                <w:szCs w:val="24"/>
                <w:lang w:val="ru-RU" w:eastAsia="uk-UA"/>
              </w:rPr>
              <w:t xml:space="preserve"> </w:t>
            </w:r>
            <w:r w:rsidR="009643C6">
              <w:rPr>
                <w:rFonts w:ascii="Times New Roman" w:hAnsi="Times New Roman" w:cs="Times New Roman"/>
                <w:sz w:val="24"/>
                <w:szCs w:val="24"/>
                <w:lang w:eastAsia="uk-UA"/>
              </w:rPr>
              <w:t>з конкурсних торгів</w:t>
            </w:r>
          </w:p>
        </w:tc>
      </w:tr>
      <w:tr w:rsidR="008E1546" w:rsidRPr="00E21397" w:rsidTr="008E1546">
        <w:tc>
          <w:tcPr>
            <w:tcW w:w="2539" w:type="dxa"/>
            <w:shd w:val="clear" w:color="auto" w:fill="auto"/>
          </w:tcPr>
          <w:p w:rsidR="008E1546" w:rsidRPr="008E1546" w:rsidRDefault="008E1546" w:rsidP="008E1546">
            <w:pPr>
              <w:jc w:val="center"/>
              <w:rPr>
                <w:rFonts w:ascii="Times New Roman" w:hAnsi="Times New Roman" w:cs="Times New Roman"/>
                <w:sz w:val="24"/>
                <w:szCs w:val="24"/>
              </w:rPr>
            </w:pPr>
            <w:r w:rsidRPr="008E1546">
              <w:rPr>
                <w:rFonts w:ascii="Times New Roman" w:hAnsi="Times New Roman" w:cs="Times New Roman"/>
                <w:sz w:val="24"/>
                <w:szCs w:val="24"/>
              </w:rPr>
              <w:t>Юдіна О.О.</w:t>
            </w:r>
          </w:p>
        </w:tc>
        <w:tc>
          <w:tcPr>
            <w:tcW w:w="7901" w:type="dxa"/>
            <w:shd w:val="clear" w:color="auto" w:fill="auto"/>
          </w:tcPr>
          <w:p w:rsidR="008E1546" w:rsidRPr="008E1546" w:rsidRDefault="008E1546" w:rsidP="009643C6">
            <w:pPr>
              <w:spacing w:after="0" w:line="240" w:lineRule="auto"/>
              <w:rPr>
                <w:rFonts w:ascii="Times New Roman" w:eastAsia="Times New Roman" w:hAnsi="Times New Roman" w:cs="Times New Roman"/>
                <w:sz w:val="24"/>
                <w:szCs w:val="24"/>
                <w:lang w:eastAsia="uk-UA"/>
              </w:rPr>
            </w:pPr>
            <w:r w:rsidRPr="008E1546">
              <w:rPr>
                <w:rFonts w:ascii="Times New Roman" w:hAnsi="Times New Roman" w:cs="Times New Roman"/>
                <w:sz w:val="24"/>
                <w:szCs w:val="24"/>
              </w:rPr>
              <w:t xml:space="preserve">провідний економіст планово </w:t>
            </w:r>
            <w:r w:rsidRPr="008E1546">
              <w:rPr>
                <w:rFonts w:ascii="Times New Roman" w:hAnsi="Times New Roman" w:cs="Times New Roman"/>
                <w:sz w:val="24"/>
                <w:szCs w:val="24"/>
                <w:lang w:eastAsia="uk-UA"/>
              </w:rPr>
              <w:t xml:space="preserve">– </w:t>
            </w:r>
            <w:r w:rsidRPr="008E1546">
              <w:rPr>
                <w:rFonts w:ascii="Times New Roman" w:hAnsi="Times New Roman" w:cs="Times New Roman"/>
                <w:sz w:val="24"/>
                <w:szCs w:val="24"/>
              </w:rPr>
              <w:t>фінансового відділу економічного управління</w:t>
            </w:r>
            <w:r w:rsidRPr="008E1546">
              <w:rPr>
                <w:rFonts w:ascii="Times New Roman" w:hAnsi="Times New Roman" w:cs="Times New Roman"/>
                <w:sz w:val="24"/>
                <w:szCs w:val="24"/>
                <w:lang w:eastAsia="uk-UA"/>
              </w:rPr>
              <w:t xml:space="preserve"> – секретар </w:t>
            </w:r>
            <w:r w:rsidRPr="008E1546">
              <w:rPr>
                <w:rFonts w:ascii="Times New Roman" w:hAnsi="Times New Roman" w:cs="Times New Roman"/>
                <w:sz w:val="24"/>
                <w:szCs w:val="24"/>
              </w:rPr>
              <w:t xml:space="preserve">комітету </w:t>
            </w:r>
            <w:r w:rsidRPr="008E1546">
              <w:rPr>
                <w:rFonts w:ascii="Times New Roman" w:hAnsi="Times New Roman" w:cs="Times New Roman"/>
                <w:sz w:val="24"/>
                <w:szCs w:val="24"/>
                <w:lang w:eastAsia="uk-UA"/>
              </w:rPr>
              <w:t xml:space="preserve"> </w:t>
            </w:r>
            <w:r w:rsidR="009643C6">
              <w:rPr>
                <w:rFonts w:ascii="Times New Roman" w:hAnsi="Times New Roman" w:cs="Times New Roman"/>
                <w:sz w:val="24"/>
                <w:szCs w:val="24"/>
                <w:lang w:eastAsia="uk-UA"/>
              </w:rPr>
              <w:t>з конкурсних торгів</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Чаленко</w:t>
            </w:r>
            <w:proofErr w:type="spellEnd"/>
            <w:r w:rsidRPr="00E21397">
              <w:rPr>
                <w:rFonts w:ascii="Times New Roman" w:eastAsia="Times New Roman" w:hAnsi="Times New Roman" w:cs="Times New Roman"/>
                <w:sz w:val="24"/>
                <w:szCs w:val="24"/>
                <w:lang w:eastAsia="ru-RU"/>
              </w:rPr>
              <w:t xml:space="preserve"> А.В.</w:t>
            </w:r>
          </w:p>
        </w:tc>
        <w:tc>
          <w:tcPr>
            <w:tcW w:w="7901" w:type="dxa"/>
            <w:shd w:val="clear" w:color="auto" w:fill="auto"/>
          </w:tcPr>
          <w:p w:rsidR="008E1546" w:rsidRPr="00E21397" w:rsidRDefault="008E1546" w:rsidP="008E1546">
            <w:pPr>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uk-UA"/>
              </w:rPr>
              <w:t xml:space="preserve">заступник директора виконавчого, начальник </w:t>
            </w:r>
            <w:r w:rsidRPr="00E21397">
              <w:rPr>
                <w:rFonts w:ascii="Times New Roman" w:eastAsia="Times New Roman" w:hAnsi="Times New Roman" w:cs="Times New Roman"/>
                <w:lang w:eastAsia="ru-RU"/>
              </w:rPr>
              <w:t>господарчого управління</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hAnsi="Times New Roman" w:cs="Times New Roman"/>
                <w:b/>
                <w:color w:val="000000"/>
                <w:sz w:val="24"/>
                <w:szCs w:val="24"/>
              </w:rPr>
            </w:pPr>
            <w:proofErr w:type="spellStart"/>
            <w:r w:rsidRPr="00E21397">
              <w:rPr>
                <w:rFonts w:ascii="Times New Roman" w:eastAsia="Times New Roman" w:hAnsi="Times New Roman" w:cs="Times New Roman"/>
                <w:sz w:val="24"/>
                <w:szCs w:val="24"/>
                <w:lang w:eastAsia="ru-RU"/>
              </w:rPr>
              <w:t>Максімичева</w:t>
            </w:r>
            <w:proofErr w:type="spellEnd"/>
            <w:r w:rsidRPr="00E21397">
              <w:rPr>
                <w:rFonts w:ascii="Times New Roman" w:eastAsia="Times New Roman" w:hAnsi="Times New Roman" w:cs="Times New Roman"/>
                <w:sz w:val="24"/>
                <w:szCs w:val="24"/>
                <w:lang w:eastAsia="ru-RU"/>
              </w:rPr>
              <w:t xml:space="preserve"> З.А.</w:t>
            </w:r>
          </w:p>
        </w:tc>
        <w:tc>
          <w:tcPr>
            <w:tcW w:w="7901" w:type="dxa"/>
            <w:shd w:val="clear" w:color="auto" w:fill="auto"/>
          </w:tcPr>
          <w:p w:rsidR="008E1546" w:rsidRPr="00E21397" w:rsidRDefault="008E1546" w:rsidP="008E1546">
            <w:pPr>
              <w:spacing w:after="0" w:line="240" w:lineRule="auto"/>
              <w:rPr>
                <w:rFonts w:ascii="Times New Roman" w:hAnsi="Times New Roman" w:cs="Times New Roman"/>
                <w:b/>
                <w:color w:val="000000"/>
                <w:sz w:val="24"/>
                <w:szCs w:val="24"/>
              </w:rPr>
            </w:pPr>
            <w:r w:rsidRPr="00E21397">
              <w:rPr>
                <w:rFonts w:ascii="Times New Roman" w:eastAsia="Times New Roman" w:hAnsi="Times New Roman" w:cs="Times New Roman"/>
                <w:lang w:eastAsia="ru-RU"/>
              </w:rPr>
              <w:t xml:space="preserve">заступник начальника економічного управління, начальник планово </w:t>
            </w:r>
            <w:r w:rsidRPr="00E21397">
              <w:rPr>
                <w:rFonts w:ascii="Times New Roman" w:eastAsia="Times New Roman" w:hAnsi="Times New Roman" w:cs="Times New Roman"/>
                <w:lang w:eastAsia="uk-UA"/>
              </w:rPr>
              <w:t xml:space="preserve">– </w:t>
            </w:r>
            <w:r w:rsidRPr="00E21397">
              <w:rPr>
                <w:rFonts w:ascii="Times New Roman" w:eastAsia="Times New Roman" w:hAnsi="Times New Roman" w:cs="Times New Roman"/>
                <w:lang w:eastAsia="ru-RU"/>
              </w:rPr>
              <w:t>фінансового відділу</w:t>
            </w:r>
          </w:p>
        </w:tc>
      </w:tr>
      <w:tr w:rsidR="008E1546" w:rsidRPr="00E21397" w:rsidTr="008E1546">
        <w:trPr>
          <w:trHeight w:val="521"/>
        </w:trPr>
        <w:tc>
          <w:tcPr>
            <w:tcW w:w="2539" w:type="dxa"/>
            <w:shd w:val="clear" w:color="auto" w:fill="auto"/>
          </w:tcPr>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r w:rsidRPr="00E21397">
              <w:rPr>
                <w:rFonts w:ascii="Times New Roman" w:eastAsia="Times New Roman" w:hAnsi="Times New Roman" w:cs="Times New Roman"/>
                <w:sz w:val="24"/>
                <w:szCs w:val="24"/>
                <w:lang w:eastAsia="ru-RU"/>
              </w:rPr>
              <w:t>Михайленко А.Д.</w:t>
            </w:r>
          </w:p>
        </w:tc>
        <w:tc>
          <w:tcPr>
            <w:tcW w:w="7901" w:type="dxa"/>
            <w:shd w:val="clear" w:color="auto" w:fill="auto"/>
          </w:tcPr>
          <w:p w:rsidR="008E1546" w:rsidRPr="00E21397" w:rsidRDefault="008E1546" w:rsidP="008E1546">
            <w:pPr>
              <w:tabs>
                <w:tab w:val="left" w:pos="6453"/>
              </w:tabs>
              <w:spacing w:after="0" w:line="240" w:lineRule="auto"/>
              <w:rPr>
                <w:rFonts w:ascii="Times New Roman" w:eastAsia="Times New Roman" w:hAnsi="Times New Roman" w:cs="Times New Roman"/>
                <w:sz w:val="24"/>
                <w:szCs w:val="24"/>
                <w:lang w:eastAsia="ru-RU"/>
              </w:rPr>
            </w:pPr>
            <w:r w:rsidRPr="00E21397">
              <w:rPr>
                <w:rFonts w:ascii="Times New Roman" w:eastAsia="Times New Roman" w:hAnsi="Times New Roman" w:cs="Times New Roman"/>
                <w:lang w:eastAsia="ru-RU"/>
              </w:rPr>
              <w:t>заступник начальника юридичного відділу управління справами</w:t>
            </w:r>
          </w:p>
        </w:tc>
      </w:tr>
      <w:tr w:rsidR="008E1546" w:rsidRPr="00E21397" w:rsidTr="008E1546">
        <w:tc>
          <w:tcPr>
            <w:tcW w:w="2539" w:type="dxa"/>
            <w:shd w:val="clear" w:color="auto" w:fill="auto"/>
          </w:tcPr>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proofErr w:type="spellStart"/>
            <w:r w:rsidRPr="00E21397">
              <w:rPr>
                <w:rFonts w:ascii="Times New Roman" w:eastAsia="Times New Roman" w:hAnsi="Times New Roman" w:cs="Times New Roman"/>
                <w:sz w:val="24"/>
                <w:szCs w:val="24"/>
                <w:lang w:eastAsia="ru-RU"/>
              </w:rPr>
              <w:t>Бадаєва</w:t>
            </w:r>
            <w:proofErr w:type="spellEnd"/>
            <w:r w:rsidRPr="00E21397">
              <w:rPr>
                <w:rFonts w:ascii="Times New Roman" w:eastAsia="Times New Roman" w:hAnsi="Times New Roman" w:cs="Times New Roman"/>
                <w:sz w:val="24"/>
                <w:szCs w:val="24"/>
                <w:lang w:eastAsia="ru-RU"/>
              </w:rPr>
              <w:t xml:space="preserve"> Л.М.</w:t>
            </w:r>
          </w:p>
          <w:p w:rsidR="008E1546" w:rsidRPr="00E21397" w:rsidRDefault="008E1546" w:rsidP="008E1546">
            <w:pPr>
              <w:spacing w:after="0" w:line="240" w:lineRule="auto"/>
              <w:jc w:val="center"/>
              <w:rPr>
                <w:rFonts w:ascii="Times New Roman" w:eastAsia="Times New Roman" w:hAnsi="Times New Roman" w:cs="Times New Roman"/>
                <w:sz w:val="24"/>
                <w:szCs w:val="24"/>
                <w:lang w:eastAsia="ru-RU"/>
              </w:rPr>
            </w:pPr>
          </w:p>
        </w:tc>
        <w:tc>
          <w:tcPr>
            <w:tcW w:w="7901" w:type="dxa"/>
            <w:shd w:val="clear" w:color="auto" w:fill="auto"/>
          </w:tcPr>
          <w:p w:rsidR="008E1546" w:rsidRPr="00E21397" w:rsidRDefault="008E1546" w:rsidP="008E1546">
            <w:pPr>
              <w:spacing w:after="0" w:line="240" w:lineRule="auto"/>
              <w:rPr>
                <w:rFonts w:ascii="Times New Roman" w:eastAsia="Times New Roman" w:hAnsi="Times New Roman" w:cs="Times New Roman"/>
                <w:sz w:val="24"/>
                <w:szCs w:val="24"/>
                <w:lang w:eastAsia="ru-RU"/>
              </w:rPr>
            </w:pPr>
            <w:r w:rsidRPr="00E21397">
              <w:rPr>
                <w:rFonts w:ascii="Times New Roman" w:eastAsia="Times New Roman" w:hAnsi="Times New Roman" w:cs="Times New Roman"/>
                <w:lang w:eastAsia="ru-RU"/>
              </w:rPr>
              <w:t>начальник фінансового управління (головний бухгалтер)</w:t>
            </w:r>
          </w:p>
        </w:tc>
      </w:tr>
    </w:tbl>
    <w:p w:rsidR="00727653" w:rsidRPr="00BC3914" w:rsidRDefault="00727653" w:rsidP="00CE224E">
      <w:pPr>
        <w:spacing w:after="0" w:line="240" w:lineRule="auto"/>
        <w:ind w:firstLine="708"/>
        <w:rPr>
          <w:rFonts w:ascii="Times New Roman" w:eastAsia="Times New Roman" w:hAnsi="Times New Roman" w:cs="Times New Roman"/>
          <w:b/>
          <w:sz w:val="28"/>
          <w:szCs w:val="28"/>
          <w:lang w:val="ru-RU" w:eastAsia="uk-UA"/>
        </w:rPr>
      </w:pPr>
    </w:p>
    <w:p w:rsidR="00727653" w:rsidRPr="00BC3914" w:rsidRDefault="00727653" w:rsidP="00CE224E">
      <w:pPr>
        <w:spacing w:after="0" w:line="240" w:lineRule="auto"/>
        <w:ind w:firstLine="708"/>
        <w:rPr>
          <w:rFonts w:ascii="Times New Roman" w:eastAsia="Times New Roman" w:hAnsi="Times New Roman" w:cs="Times New Roman"/>
          <w:b/>
          <w:sz w:val="28"/>
          <w:szCs w:val="28"/>
          <w:lang w:val="ru-RU" w:eastAsia="uk-UA"/>
        </w:rPr>
      </w:pPr>
    </w:p>
    <w:p w:rsidR="00CE224E" w:rsidRPr="0066571B" w:rsidRDefault="00CE224E" w:rsidP="00CE224E">
      <w:pPr>
        <w:spacing w:after="0" w:line="240" w:lineRule="auto"/>
        <w:ind w:firstLine="708"/>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Д</w:t>
      </w:r>
      <w:r w:rsidRPr="0066571B">
        <w:rPr>
          <w:rFonts w:ascii="Times New Roman" w:eastAsia="Times New Roman" w:hAnsi="Times New Roman" w:cs="Times New Roman"/>
          <w:b/>
          <w:sz w:val="28"/>
          <w:szCs w:val="28"/>
          <w:lang w:eastAsia="uk-UA"/>
        </w:rPr>
        <w:t>иректор</w:t>
      </w:r>
      <w:r>
        <w:rPr>
          <w:rFonts w:ascii="Times New Roman" w:eastAsia="Times New Roman" w:hAnsi="Times New Roman" w:cs="Times New Roman"/>
          <w:b/>
          <w:sz w:val="28"/>
          <w:szCs w:val="28"/>
          <w:lang w:eastAsia="uk-UA"/>
        </w:rPr>
        <w:t xml:space="preserve"> виконавчий</w:t>
      </w:r>
      <w:r w:rsidRPr="0066571B">
        <w:rPr>
          <w:rFonts w:ascii="Times New Roman" w:eastAsia="Times New Roman" w:hAnsi="Times New Roman" w:cs="Times New Roman"/>
          <w:b/>
          <w:sz w:val="28"/>
          <w:szCs w:val="28"/>
          <w:lang w:eastAsia="uk-UA"/>
        </w:rPr>
        <w:t xml:space="preserve"> </w:t>
      </w:r>
    </w:p>
    <w:p w:rsidR="00CE224E" w:rsidRDefault="00CE224E" w:rsidP="00CE224E">
      <w:pPr>
        <w:spacing w:after="0" w:line="240" w:lineRule="auto"/>
        <w:ind w:firstLine="708"/>
        <w:rPr>
          <w:rFonts w:ascii="Times New Roman" w:eastAsia="Times New Roman" w:hAnsi="Times New Roman" w:cs="Times New Roman"/>
          <w:color w:val="000000"/>
          <w:sz w:val="26"/>
          <w:szCs w:val="26"/>
          <w:lang w:eastAsia="uk-UA"/>
        </w:rPr>
      </w:pPr>
      <w:proofErr w:type="spellStart"/>
      <w:r w:rsidRPr="0066571B">
        <w:rPr>
          <w:rFonts w:ascii="Times New Roman" w:eastAsia="Times New Roman" w:hAnsi="Times New Roman" w:cs="Times New Roman"/>
          <w:b/>
          <w:sz w:val="28"/>
          <w:szCs w:val="28"/>
          <w:lang w:eastAsia="uk-UA"/>
        </w:rPr>
        <w:t>Табаченко</w:t>
      </w:r>
      <w:proofErr w:type="spellEnd"/>
      <w:r w:rsidRPr="0066571B">
        <w:rPr>
          <w:rFonts w:ascii="Times New Roman" w:eastAsia="Times New Roman" w:hAnsi="Times New Roman" w:cs="Times New Roman"/>
          <w:b/>
          <w:sz w:val="28"/>
          <w:szCs w:val="28"/>
          <w:lang w:eastAsia="uk-UA"/>
        </w:rPr>
        <w:t xml:space="preserve"> А.Д.                                   </w:t>
      </w:r>
      <w:r w:rsidRPr="0066571B">
        <w:rPr>
          <w:rFonts w:ascii="Times New Roman" w:eastAsia="Times New Roman" w:hAnsi="Times New Roman" w:cs="Times New Roman"/>
          <w:sz w:val="28"/>
          <w:szCs w:val="28"/>
          <w:lang w:eastAsia="uk-UA"/>
        </w:rPr>
        <w:t xml:space="preserve">        </w:t>
      </w:r>
      <w:r w:rsidRPr="001E10AE">
        <w:rPr>
          <w:rFonts w:ascii="Times New Roman" w:eastAsia="Times New Roman" w:hAnsi="Times New Roman" w:cs="Times New Roman"/>
          <w:sz w:val="24"/>
          <w:szCs w:val="24"/>
          <w:lang w:eastAsia="uk-UA"/>
        </w:rPr>
        <w:t xml:space="preserve"> </w:t>
      </w:r>
      <w:r w:rsidRPr="001E10AE">
        <w:rPr>
          <w:rFonts w:ascii="Times New Roman" w:eastAsia="Times New Roman" w:hAnsi="Times New Roman" w:cs="Times New Roman"/>
          <w:color w:val="000000"/>
          <w:sz w:val="26"/>
          <w:szCs w:val="26"/>
          <w:lang w:eastAsia="uk-UA"/>
        </w:rPr>
        <w:t xml:space="preserve"> ___________________________</w:t>
      </w:r>
      <w:r w:rsidRPr="001E10AE">
        <w:rPr>
          <w:rFonts w:ascii="Times New Roman" w:eastAsia="Times New Roman" w:hAnsi="Times New Roman" w:cs="Times New Roman"/>
          <w:color w:val="000000"/>
          <w:sz w:val="26"/>
          <w:szCs w:val="26"/>
          <w:lang w:eastAsia="uk-UA"/>
        </w:rPr>
        <w:br/>
        <w:t xml:space="preserve">                                                                                                         (підпис, М. П.) </w:t>
      </w: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eastAsia="uk-UA"/>
        </w:rPr>
      </w:pPr>
    </w:p>
    <w:p w:rsidR="00BE0848" w:rsidRPr="00BE0848" w:rsidRDefault="00BE0848"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2" w:name="_GoBack"/>
      <w:bookmarkEnd w:id="62"/>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p w:rsidR="00CE224E" w:rsidRPr="00F73B0F" w:rsidRDefault="00CE224E" w:rsidP="00F73B0F">
      <w:pPr>
        <w:spacing w:before="100" w:beforeAutospacing="1" w:after="100" w:afterAutospacing="1" w:line="240" w:lineRule="auto"/>
        <w:rPr>
          <w:rFonts w:ascii="Times New Roman" w:eastAsia="Times New Roman" w:hAnsi="Times New Roman" w:cs="Times New Roman"/>
          <w:sz w:val="24"/>
          <w:szCs w:val="24"/>
          <w:lang w:val="en-US" w:eastAsia="uk-UA"/>
        </w:rPr>
      </w:pP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F73B0F" w:rsidRPr="00F73B0F" w:rsidTr="00F73B0F">
        <w:trPr>
          <w:tblCellSpacing w:w="0" w:type="dxa"/>
        </w:trPr>
        <w:tc>
          <w:tcPr>
            <w:tcW w:w="21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6"/>
            <w:bookmarkEnd w:id="63"/>
            <w:r w:rsidRPr="00F73B0F">
              <w:rPr>
                <w:rFonts w:ascii="Times New Roman" w:eastAsia="Times New Roman" w:hAnsi="Times New Roman" w:cs="Times New Roman"/>
                <w:sz w:val="24"/>
                <w:szCs w:val="24"/>
                <w:lang w:eastAsia="uk-UA"/>
              </w:rPr>
              <w:lastRenderedPageBreak/>
              <w:t xml:space="preserve">Заступник </w:t>
            </w:r>
            <w:r w:rsidRPr="00F73B0F">
              <w:rPr>
                <w:rFonts w:ascii="Times New Roman" w:eastAsia="Times New Roman" w:hAnsi="Times New Roman" w:cs="Times New Roman"/>
                <w:sz w:val="24"/>
                <w:szCs w:val="24"/>
                <w:lang w:eastAsia="uk-UA"/>
              </w:rPr>
              <w:br/>
              <w:t xml:space="preserve">директора департаменту </w:t>
            </w:r>
            <w:r w:rsidRPr="00F73B0F">
              <w:rPr>
                <w:rFonts w:ascii="Times New Roman" w:eastAsia="Times New Roman" w:hAnsi="Times New Roman" w:cs="Times New Roman"/>
                <w:sz w:val="24"/>
                <w:szCs w:val="24"/>
                <w:lang w:eastAsia="uk-UA"/>
              </w:rPr>
              <w:br/>
              <w:t xml:space="preserve">державних закупівель </w:t>
            </w:r>
            <w:r w:rsidRPr="00F73B0F">
              <w:rPr>
                <w:rFonts w:ascii="Times New Roman" w:eastAsia="Times New Roman" w:hAnsi="Times New Roman" w:cs="Times New Roman"/>
                <w:sz w:val="24"/>
                <w:szCs w:val="24"/>
                <w:lang w:eastAsia="uk-UA"/>
              </w:rPr>
              <w:br/>
              <w:t>та державного замовлення</w:t>
            </w:r>
          </w:p>
        </w:tc>
        <w:tc>
          <w:tcPr>
            <w:tcW w:w="35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t>Лілія Дудник</w:t>
            </w:r>
          </w:p>
        </w:tc>
      </w:tr>
    </w:tbl>
    <w:p w:rsidR="00F73B0F" w:rsidRPr="00F73B0F" w:rsidRDefault="00BE0848" w:rsidP="00F73B0F">
      <w:pPr>
        <w:spacing w:after="0" w:line="240" w:lineRule="auto"/>
        <w:rPr>
          <w:rFonts w:ascii="Times New Roman" w:eastAsia="Times New Roman" w:hAnsi="Times New Roman" w:cs="Times New Roman"/>
          <w:sz w:val="24"/>
          <w:szCs w:val="24"/>
          <w:lang w:eastAsia="uk-UA"/>
        </w:rPr>
      </w:pPr>
      <w:bookmarkStart w:id="64" w:name="n114"/>
      <w:bookmarkEnd w:id="64"/>
      <w:r>
        <w:rPr>
          <w:rFonts w:ascii="Times New Roman" w:eastAsia="Times New Roman" w:hAnsi="Times New Roman" w:cs="Times New Roman"/>
          <w:sz w:val="24"/>
          <w:szCs w:val="24"/>
          <w:lang w:eastAsia="uk-UA"/>
        </w:rPr>
        <w:pict>
          <v:rect id="_x0000_i1025" style="width:0;height:1.5pt" o:hralign="center" o:hrstd="t" o:hr="t" fillcolor="#a0a0a0" stroked="f"/>
        </w:pic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113"/>
      <w:bookmarkEnd w:id="65"/>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F73B0F" w:rsidRPr="00F73B0F" w:rsidTr="00F73B0F">
        <w:trPr>
          <w:tblCellSpacing w:w="0" w:type="dxa"/>
        </w:trPr>
        <w:tc>
          <w:tcPr>
            <w:tcW w:w="3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7"/>
            <w:bookmarkEnd w:id="66"/>
          </w:p>
        </w:tc>
        <w:tc>
          <w:tcPr>
            <w:tcW w:w="2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ЗАТВЕРДЖЕНО </w:t>
            </w:r>
            <w:r w:rsidRPr="00F73B0F">
              <w:rPr>
                <w:rFonts w:ascii="Times New Roman" w:eastAsia="Times New Roman" w:hAnsi="Times New Roman" w:cs="Times New Roman"/>
                <w:sz w:val="24"/>
                <w:szCs w:val="24"/>
                <w:lang w:eastAsia="uk-UA"/>
              </w:rPr>
              <w:br/>
              <w:t xml:space="preserve">Наказ Міністерства </w:t>
            </w:r>
            <w:r w:rsidRPr="00F73B0F">
              <w:rPr>
                <w:rFonts w:ascii="Times New Roman" w:eastAsia="Times New Roman" w:hAnsi="Times New Roman" w:cs="Times New Roman"/>
                <w:sz w:val="24"/>
                <w:szCs w:val="24"/>
                <w:lang w:eastAsia="uk-UA"/>
              </w:rPr>
              <w:br/>
              <w:t xml:space="preserve">економічного розвитку </w:t>
            </w:r>
            <w:r w:rsidRPr="00F73B0F">
              <w:rPr>
                <w:rFonts w:ascii="Times New Roman" w:eastAsia="Times New Roman" w:hAnsi="Times New Roman" w:cs="Times New Roman"/>
                <w:sz w:val="24"/>
                <w:szCs w:val="24"/>
                <w:lang w:eastAsia="uk-UA"/>
              </w:rPr>
              <w:br/>
              <w:t xml:space="preserve">і торгівлі України </w:t>
            </w:r>
            <w:r w:rsidRPr="00F73B0F">
              <w:rPr>
                <w:rFonts w:ascii="Times New Roman" w:eastAsia="Times New Roman" w:hAnsi="Times New Roman" w:cs="Times New Roman"/>
                <w:sz w:val="24"/>
                <w:szCs w:val="24"/>
                <w:lang w:eastAsia="uk-UA"/>
              </w:rPr>
              <w:br/>
            </w:r>
            <w:hyperlink r:id="rId8" w:anchor="n26" w:tgtFrame="_blank" w:history="1">
              <w:r w:rsidRPr="00F73B0F">
                <w:rPr>
                  <w:rFonts w:ascii="Times New Roman" w:eastAsia="Times New Roman" w:hAnsi="Times New Roman" w:cs="Times New Roman"/>
                  <w:color w:val="0000FF"/>
                  <w:sz w:val="24"/>
                  <w:szCs w:val="24"/>
                  <w:u w:val="single"/>
                  <w:lang w:eastAsia="uk-UA"/>
                </w:rPr>
                <w:t>15.09.2014  № 1106</w:t>
              </w:r>
            </w:hyperlink>
          </w:p>
        </w:tc>
      </w:tr>
      <w:tr w:rsidR="00F73B0F" w:rsidRPr="00F73B0F" w:rsidTr="00F73B0F">
        <w:trPr>
          <w:tblCellSpacing w:w="0" w:type="dxa"/>
        </w:trPr>
        <w:tc>
          <w:tcPr>
            <w:tcW w:w="3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8"/>
            <w:bookmarkEnd w:id="67"/>
          </w:p>
        </w:tc>
        <w:tc>
          <w:tcPr>
            <w:tcW w:w="20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Зареєстровано в Міністерстві </w:t>
            </w:r>
            <w:r w:rsidRPr="00F73B0F">
              <w:rPr>
                <w:rFonts w:ascii="Times New Roman" w:eastAsia="Times New Roman" w:hAnsi="Times New Roman" w:cs="Times New Roman"/>
                <w:sz w:val="24"/>
                <w:szCs w:val="24"/>
                <w:lang w:eastAsia="uk-UA"/>
              </w:rPr>
              <w:br/>
              <w:t xml:space="preserve">юстиції України </w:t>
            </w:r>
            <w:r w:rsidRPr="00F73B0F">
              <w:rPr>
                <w:rFonts w:ascii="Times New Roman" w:eastAsia="Times New Roman" w:hAnsi="Times New Roman" w:cs="Times New Roman"/>
                <w:sz w:val="24"/>
                <w:szCs w:val="24"/>
                <w:lang w:eastAsia="uk-UA"/>
              </w:rPr>
              <w:br/>
              <w:t xml:space="preserve">13 жовтня 2014 р. </w:t>
            </w:r>
            <w:r w:rsidRPr="00F73B0F">
              <w:rPr>
                <w:rFonts w:ascii="Times New Roman" w:eastAsia="Times New Roman" w:hAnsi="Times New Roman" w:cs="Times New Roman"/>
                <w:sz w:val="24"/>
                <w:szCs w:val="24"/>
                <w:lang w:eastAsia="uk-UA"/>
              </w:rPr>
              <w:br/>
              <w:t>за № 1257/26034</w:t>
            </w:r>
          </w:p>
        </w:tc>
      </w:tr>
    </w:tbl>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9"/>
      <w:bookmarkEnd w:id="68"/>
      <w:r w:rsidRPr="00F73B0F">
        <w:rPr>
          <w:rFonts w:ascii="Times New Roman" w:eastAsia="Times New Roman" w:hAnsi="Times New Roman" w:cs="Times New Roman"/>
          <w:sz w:val="24"/>
          <w:szCs w:val="24"/>
          <w:lang w:eastAsia="uk-UA"/>
        </w:rPr>
        <w:t xml:space="preserve">ІНСТРУКЦІЯ </w:t>
      </w:r>
      <w:r w:rsidRPr="00F73B0F">
        <w:rPr>
          <w:rFonts w:ascii="Times New Roman" w:eastAsia="Times New Roman" w:hAnsi="Times New Roman" w:cs="Times New Roman"/>
          <w:sz w:val="24"/>
          <w:szCs w:val="24"/>
          <w:lang w:eastAsia="uk-UA"/>
        </w:rPr>
        <w:br/>
        <w:t xml:space="preserve">щодо заповнення </w:t>
      </w:r>
      <w:hyperlink r:id="rId9" w:anchor="n3" w:history="1">
        <w:r w:rsidRPr="00F73B0F">
          <w:rPr>
            <w:rFonts w:ascii="Times New Roman" w:eastAsia="Times New Roman" w:hAnsi="Times New Roman" w:cs="Times New Roman"/>
            <w:color w:val="0000FF"/>
            <w:sz w:val="24"/>
            <w:szCs w:val="24"/>
            <w:u w:val="single"/>
            <w:lang w:eastAsia="uk-UA"/>
          </w:rPr>
          <w:t>форми звіту про результати проведення процедур відкритих і двоступеневих торгів та попередньої кваліфікації</w:t>
        </w:r>
      </w:hyperlink>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70"/>
      <w:bookmarkEnd w:id="69"/>
      <w:r w:rsidRPr="00F73B0F">
        <w:rPr>
          <w:rFonts w:ascii="Times New Roman" w:eastAsia="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71"/>
      <w:bookmarkEnd w:id="70"/>
      <w:r w:rsidRPr="00F73B0F">
        <w:rPr>
          <w:rFonts w:ascii="Times New Roman" w:eastAsia="Times New Roman" w:hAnsi="Times New Roman" w:cs="Times New Roman"/>
          <w:sz w:val="24"/>
          <w:szCs w:val="24"/>
          <w:lang w:eastAsia="uk-UA"/>
        </w:rPr>
        <w:t>2. Дата заповнюється в такому порядку: число, місяць, рік.</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72"/>
      <w:bookmarkEnd w:id="71"/>
      <w:r w:rsidRPr="00F73B0F">
        <w:rPr>
          <w:rFonts w:ascii="Times New Roman" w:eastAsia="Times New Roman" w:hAnsi="Times New Roman" w:cs="Times New Roman"/>
          <w:sz w:val="24"/>
          <w:szCs w:val="24"/>
          <w:lang w:eastAsia="uk-UA"/>
        </w:rPr>
        <w:t xml:space="preserve">3. Щодо пункту 1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73"/>
      <w:bookmarkEnd w:id="72"/>
      <w:r w:rsidRPr="00F73B0F">
        <w:rPr>
          <w:rFonts w:ascii="Times New Roman" w:eastAsia="Times New Roman" w:hAnsi="Times New Roman" w:cs="Times New Roman"/>
          <w:sz w:val="24"/>
          <w:szCs w:val="24"/>
          <w:lang w:eastAsia="uk-UA"/>
        </w:rPr>
        <w:t xml:space="preserve">Замовник визначається відповідно до </w:t>
      </w:r>
      <w:hyperlink r:id="rId10" w:anchor="n10" w:tgtFrame="_blank" w:history="1">
        <w:r w:rsidRPr="00F73B0F">
          <w:rPr>
            <w:rFonts w:ascii="Times New Roman" w:eastAsia="Times New Roman" w:hAnsi="Times New Roman" w:cs="Times New Roman"/>
            <w:color w:val="0000FF"/>
            <w:sz w:val="24"/>
            <w:szCs w:val="24"/>
            <w:u w:val="single"/>
            <w:lang w:eastAsia="uk-UA"/>
          </w:rPr>
          <w:t>пунктів 2</w:t>
        </w:r>
      </w:hyperlink>
      <w:r w:rsidRPr="00F73B0F">
        <w:rPr>
          <w:rFonts w:ascii="Times New Roman" w:eastAsia="Times New Roman" w:hAnsi="Times New Roman" w:cs="Times New Roman"/>
          <w:sz w:val="24"/>
          <w:szCs w:val="24"/>
          <w:lang w:eastAsia="uk-UA"/>
        </w:rPr>
        <w:t xml:space="preserve">, </w:t>
      </w:r>
      <w:hyperlink r:id="rId11" w:anchor="n17" w:tgtFrame="_blank" w:history="1">
        <w:r w:rsidRPr="00F73B0F">
          <w:rPr>
            <w:rFonts w:ascii="Times New Roman" w:eastAsia="Times New Roman" w:hAnsi="Times New Roman" w:cs="Times New Roman"/>
            <w:color w:val="0000FF"/>
            <w:sz w:val="24"/>
            <w:szCs w:val="24"/>
            <w:u w:val="single"/>
            <w:lang w:eastAsia="uk-UA"/>
          </w:rPr>
          <w:t>9</w:t>
        </w:r>
      </w:hyperlink>
      <w:r w:rsidRPr="00F73B0F">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F73B0F">
          <w:rPr>
            <w:rFonts w:ascii="Times New Roman" w:eastAsia="Times New Roman" w:hAnsi="Times New Roman" w:cs="Times New Roman"/>
            <w:color w:val="0000FF"/>
            <w:sz w:val="24"/>
            <w:szCs w:val="24"/>
            <w:u w:val="single"/>
            <w:lang w:eastAsia="uk-UA"/>
          </w:rPr>
          <w:t>пункту 1</w:t>
        </w:r>
      </w:hyperlink>
      <w:r w:rsidRPr="00F73B0F">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74"/>
      <w:bookmarkEnd w:id="73"/>
      <w:r w:rsidRPr="00F73B0F">
        <w:rPr>
          <w:rFonts w:ascii="Times New Roman" w:eastAsia="Times New Roman" w:hAnsi="Times New Roman" w:cs="Times New Roman"/>
          <w:sz w:val="24"/>
          <w:szCs w:val="24"/>
          <w:lang w:eastAsia="uk-UA"/>
        </w:rPr>
        <w:t>У підпункті 1.1 зазначається повне найменування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75"/>
      <w:bookmarkEnd w:id="74"/>
      <w:r w:rsidRPr="00F73B0F">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76"/>
      <w:bookmarkEnd w:id="75"/>
      <w:r w:rsidRPr="00F73B0F">
        <w:rPr>
          <w:rFonts w:ascii="Times New Roman" w:eastAsia="Times New Roman" w:hAnsi="Times New Roman" w:cs="Times New Roman"/>
          <w:sz w:val="24"/>
          <w:szCs w:val="24"/>
          <w:lang w:eastAsia="uk-UA"/>
        </w:rPr>
        <w:t>4. Щодо пункту 2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77"/>
      <w:bookmarkEnd w:id="76"/>
      <w:r w:rsidRPr="00F73B0F">
        <w:rPr>
          <w:rFonts w:ascii="Times New Roman" w:eastAsia="Times New Roman" w:hAnsi="Times New Roman" w:cs="Times New Roman"/>
          <w:sz w:val="24"/>
          <w:szCs w:val="24"/>
          <w:lang w:eastAsia="uk-UA"/>
        </w:rPr>
        <w:t>Пункт 2 заповнюється в разі, якщо процедура закупівлі проводилася генеральним замовником в інтересах замовника.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78"/>
      <w:bookmarkEnd w:id="77"/>
      <w:r w:rsidRPr="00F73B0F">
        <w:rPr>
          <w:rFonts w:ascii="Times New Roman" w:eastAsia="Times New Roman" w:hAnsi="Times New Roman" w:cs="Times New Roman"/>
          <w:sz w:val="24"/>
          <w:szCs w:val="24"/>
          <w:lang w:eastAsia="uk-UA"/>
        </w:rPr>
        <w:t xml:space="preserve">5. Щодо пункту 3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79"/>
      <w:bookmarkEnd w:id="78"/>
      <w:r w:rsidRPr="00F73B0F">
        <w:rPr>
          <w:rFonts w:ascii="Times New Roman" w:eastAsia="Times New Roman" w:hAnsi="Times New Roman" w:cs="Times New Roman"/>
          <w:sz w:val="24"/>
          <w:szCs w:val="24"/>
          <w:lang w:eastAsia="uk-UA"/>
        </w:rPr>
        <w:t xml:space="preserve">Щодо підпункту 3.1.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80"/>
      <w:bookmarkEnd w:id="79"/>
      <w:r w:rsidRPr="00F73B0F">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F73B0F">
          <w:rPr>
            <w:rFonts w:ascii="Times New Roman" w:eastAsia="Times New Roman" w:hAnsi="Times New Roman" w:cs="Times New Roman"/>
            <w:color w:val="0000FF"/>
            <w:sz w:val="24"/>
            <w:szCs w:val="24"/>
            <w:u w:val="single"/>
            <w:lang w:eastAsia="uk-UA"/>
          </w:rPr>
          <w:t>пунктів 20</w:t>
        </w:r>
      </w:hyperlink>
      <w:r w:rsidRPr="00F73B0F">
        <w:rPr>
          <w:rFonts w:ascii="Times New Roman" w:eastAsia="Times New Roman" w:hAnsi="Times New Roman" w:cs="Times New Roman"/>
          <w:sz w:val="24"/>
          <w:szCs w:val="24"/>
          <w:lang w:eastAsia="uk-UA"/>
        </w:rPr>
        <w:t xml:space="preserve">, </w:t>
      </w:r>
      <w:hyperlink r:id="rId14" w:anchor="n40" w:tgtFrame="_blank" w:history="1">
        <w:r w:rsidRPr="00F73B0F">
          <w:rPr>
            <w:rFonts w:ascii="Times New Roman" w:eastAsia="Times New Roman" w:hAnsi="Times New Roman" w:cs="Times New Roman"/>
            <w:color w:val="0000FF"/>
            <w:sz w:val="24"/>
            <w:szCs w:val="24"/>
            <w:u w:val="single"/>
            <w:lang w:eastAsia="uk-UA"/>
          </w:rPr>
          <w:t>21</w:t>
        </w:r>
      </w:hyperlink>
      <w:r w:rsidRPr="00F73B0F">
        <w:rPr>
          <w:rFonts w:ascii="Times New Roman" w:eastAsia="Times New Roman" w:hAnsi="Times New Roman" w:cs="Times New Roman"/>
          <w:sz w:val="24"/>
          <w:szCs w:val="24"/>
          <w:lang w:eastAsia="uk-UA"/>
        </w:rPr>
        <w:t xml:space="preserve">, </w:t>
      </w:r>
      <w:hyperlink r:id="rId15" w:anchor="n42" w:tgtFrame="_blank" w:history="1">
        <w:r w:rsidRPr="00F73B0F">
          <w:rPr>
            <w:rFonts w:ascii="Times New Roman" w:eastAsia="Times New Roman" w:hAnsi="Times New Roman" w:cs="Times New Roman"/>
            <w:color w:val="0000FF"/>
            <w:sz w:val="24"/>
            <w:szCs w:val="24"/>
            <w:u w:val="single"/>
            <w:lang w:eastAsia="uk-UA"/>
          </w:rPr>
          <w:t>23</w:t>
        </w:r>
      </w:hyperlink>
      <w:r w:rsidRPr="00F73B0F">
        <w:rPr>
          <w:rFonts w:ascii="Times New Roman" w:eastAsia="Times New Roman" w:hAnsi="Times New Roman" w:cs="Times New Roman"/>
          <w:sz w:val="24"/>
          <w:szCs w:val="24"/>
          <w:lang w:eastAsia="uk-UA"/>
        </w:rPr>
        <w:t xml:space="preserve"> і </w:t>
      </w:r>
      <w:hyperlink r:id="rId16" w:anchor="n46" w:tgtFrame="_blank" w:history="1">
        <w:r w:rsidRPr="00F73B0F">
          <w:rPr>
            <w:rFonts w:ascii="Times New Roman" w:eastAsia="Times New Roman" w:hAnsi="Times New Roman" w:cs="Times New Roman"/>
            <w:color w:val="0000FF"/>
            <w:sz w:val="24"/>
            <w:szCs w:val="24"/>
            <w:u w:val="single"/>
            <w:lang w:eastAsia="uk-UA"/>
          </w:rPr>
          <w:t>27</w:t>
        </w:r>
      </w:hyperlink>
      <w:r w:rsidRPr="00F73B0F">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81"/>
      <w:bookmarkEnd w:id="80"/>
      <w:r w:rsidRPr="00F73B0F">
        <w:rPr>
          <w:rFonts w:ascii="Times New Roman" w:eastAsia="Times New Roman" w:hAnsi="Times New Roman" w:cs="Times New Roman"/>
          <w:sz w:val="24"/>
          <w:szCs w:val="24"/>
          <w:lang w:eastAsia="uk-UA"/>
        </w:rPr>
        <w:t>6. Щодо пункту 4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82"/>
      <w:bookmarkEnd w:id="81"/>
      <w:r w:rsidRPr="00F73B0F">
        <w:rPr>
          <w:rFonts w:ascii="Times New Roman" w:eastAsia="Times New Roman" w:hAnsi="Times New Roman" w:cs="Times New Roman"/>
          <w:sz w:val="24"/>
          <w:szCs w:val="24"/>
          <w:lang w:eastAsia="uk-UA"/>
        </w:rPr>
        <w:lastRenderedPageBreak/>
        <w:t xml:space="preserve">Процедура закупівлі зазначається відповідно до </w:t>
      </w:r>
      <w:hyperlink r:id="rId17" w:anchor="n236" w:tgtFrame="_blank" w:history="1">
        <w:r w:rsidRPr="00F73B0F">
          <w:rPr>
            <w:rFonts w:ascii="Times New Roman" w:eastAsia="Times New Roman" w:hAnsi="Times New Roman" w:cs="Times New Roman"/>
            <w:color w:val="0000FF"/>
            <w:sz w:val="24"/>
            <w:szCs w:val="24"/>
            <w:u w:val="single"/>
            <w:lang w:eastAsia="uk-UA"/>
          </w:rPr>
          <w:t>частини першої</w:t>
        </w:r>
      </w:hyperlink>
      <w:r w:rsidRPr="00F73B0F">
        <w:rPr>
          <w:rFonts w:ascii="Times New Roman" w:eastAsia="Times New Roman" w:hAnsi="Times New Roman" w:cs="Times New Roman"/>
          <w:sz w:val="24"/>
          <w:szCs w:val="24"/>
          <w:lang w:eastAsia="uk-UA"/>
        </w:rPr>
        <w:t xml:space="preserve"> статті 12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83"/>
      <w:bookmarkEnd w:id="82"/>
      <w:r w:rsidRPr="00F73B0F">
        <w:rPr>
          <w:rFonts w:ascii="Times New Roman" w:eastAsia="Times New Roman" w:hAnsi="Times New Roman" w:cs="Times New Roman"/>
          <w:sz w:val="24"/>
          <w:szCs w:val="24"/>
          <w:lang w:eastAsia="uk-UA"/>
        </w:rPr>
        <w:t>7. Щодо пункту 5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84"/>
      <w:bookmarkEnd w:id="83"/>
      <w:r w:rsidRPr="00F73B0F">
        <w:rPr>
          <w:rFonts w:ascii="Times New Roman" w:eastAsia="Times New Roman" w:hAnsi="Times New Roman" w:cs="Times New Roman"/>
          <w:sz w:val="24"/>
          <w:szCs w:val="24"/>
          <w:lang w:eastAsia="uk-UA"/>
        </w:rPr>
        <w:t xml:space="preserve">У підпункті 5.1 зазначається адреса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xml:space="preserve"> замовника в разі наявності або </w:t>
      </w:r>
      <w:proofErr w:type="spellStart"/>
      <w:r w:rsidRPr="00F73B0F">
        <w:rPr>
          <w:rFonts w:ascii="Times New Roman" w:eastAsia="Times New Roman" w:hAnsi="Times New Roman" w:cs="Times New Roman"/>
          <w:sz w:val="24"/>
          <w:szCs w:val="24"/>
          <w:lang w:eastAsia="uk-UA"/>
        </w:rPr>
        <w:t>веб-сайта</w:t>
      </w:r>
      <w:proofErr w:type="spellEnd"/>
      <w:r w:rsidRPr="00F73B0F">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розміщувалась інформація про закупівлю (у разі розміщення) відповідно до </w:t>
      </w:r>
      <w:hyperlink r:id="rId18" w:anchor="n192" w:tgtFrame="_blank" w:history="1">
        <w:r w:rsidRPr="00F73B0F">
          <w:rPr>
            <w:rFonts w:ascii="Times New Roman" w:eastAsia="Times New Roman" w:hAnsi="Times New Roman" w:cs="Times New Roman"/>
            <w:color w:val="0000FF"/>
            <w:sz w:val="24"/>
            <w:szCs w:val="24"/>
            <w:u w:val="single"/>
            <w:lang w:eastAsia="uk-UA"/>
          </w:rPr>
          <w:t>статті 10</w:t>
        </w:r>
      </w:hyperlink>
      <w:r w:rsidRPr="00F73B0F">
        <w:rPr>
          <w:rFonts w:ascii="Times New Roman" w:eastAsia="Times New Roman" w:hAnsi="Times New Roman" w:cs="Times New Roman"/>
          <w:sz w:val="24"/>
          <w:szCs w:val="24"/>
          <w:lang w:eastAsia="uk-UA"/>
        </w:rPr>
        <w:t xml:space="preserve">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85"/>
      <w:bookmarkEnd w:id="84"/>
      <w:r w:rsidRPr="00F73B0F">
        <w:rPr>
          <w:rFonts w:ascii="Times New Roman" w:eastAsia="Times New Roman" w:hAnsi="Times New Roman" w:cs="Times New Roman"/>
          <w:sz w:val="24"/>
          <w:szCs w:val="24"/>
          <w:lang w:eastAsia="uk-UA"/>
        </w:rPr>
        <w:t xml:space="preserve">У підпунктах 5.2-5.4 вказуються дата оприлюднення і номер оголошення про проведення процедури закупівлі, дата оприлюднення і номер повідомлення про акцепт пропозиції конкурсних торгів та дата оприлюднення і номер оголошення про результати процедури закупівлі, розміщених на </w:t>
      </w:r>
      <w:proofErr w:type="spellStart"/>
      <w:r w:rsidRPr="00F73B0F">
        <w:rPr>
          <w:rFonts w:ascii="Times New Roman" w:eastAsia="Times New Roman" w:hAnsi="Times New Roman" w:cs="Times New Roman"/>
          <w:sz w:val="24"/>
          <w:szCs w:val="24"/>
          <w:lang w:eastAsia="uk-UA"/>
        </w:rPr>
        <w:t>веб-порталі</w:t>
      </w:r>
      <w:proofErr w:type="spellEnd"/>
      <w:r w:rsidRPr="00F73B0F">
        <w:rPr>
          <w:rFonts w:ascii="Times New Roman" w:eastAsia="Times New Roman" w:hAnsi="Times New Roman" w:cs="Times New Roman"/>
          <w:sz w:val="24"/>
          <w:szCs w:val="24"/>
          <w:lang w:eastAsia="uk-UA"/>
        </w:rPr>
        <w:t xml:space="preserve"> Уповноваженого органу з питань закупівель (у випадках, передбачених Законом) відповідно до </w:t>
      </w:r>
      <w:hyperlink r:id="rId19" w:anchor="n192" w:tgtFrame="_blank" w:history="1">
        <w:r w:rsidRPr="00F73B0F">
          <w:rPr>
            <w:rFonts w:ascii="Times New Roman" w:eastAsia="Times New Roman" w:hAnsi="Times New Roman" w:cs="Times New Roman"/>
            <w:color w:val="0000FF"/>
            <w:sz w:val="24"/>
            <w:szCs w:val="24"/>
            <w:u w:val="single"/>
            <w:lang w:eastAsia="uk-UA"/>
          </w:rPr>
          <w:t>статті 10</w:t>
        </w:r>
      </w:hyperlink>
      <w:r w:rsidRPr="00F73B0F">
        <w:rPr>
          <w:rFonts w:ascii="Times New Roman" w:eastAsia="Times New Roman" w:hAnsi="Times New Roman" w:cs="Times New Roman"/>
          <w:sz w:val="24"/>
          <w:szCs w:val="24"/>
          <w:lang w:eastAsia="uk-UA"/>
        </w:rPr>
        <w:t xml:space="preserve"> Закону.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86"/>
      <w:bookmarkEnd w:id="85"/>
      <w:r w:rsidRPr="00F73B0F">
        <w:rPr>
          <w:rFonts w:ascii="Times New Roman" w:eastAsia="Times New Roman" w:hAnsi="Times New Roman" w:cs="Times New Roman"/>
          <w:sz w:val="24"/>
          <w:szCs w:val="24"/>
          <w:lang w:eastAsia="uk-UA"/>
        </w:rPr>
        <w:t>8. Щодо пункту 6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87"/>
      <w:bookmarkEnd w:id="86"/>
      <w:r w:rsidRPr="00F73B0F">
        <w:rPr>
          <w:rFonts w:ascii="Times New Roman" w:eastAsia="Times New Roman" w:hAnsi="Times New Roman" w:cs="Times New Roman"/>
          <w:sz w:val="24"/>
          <w:szCs w:val="24"/>
          <w:lang w:eastAsia="uk-UA"/>
        </w:rPr>
        <w:t>У підпункті 6.1 зазначається кількість учасників процедури закупівлі, які подали пропозиції конкурсних торгів.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88"/>
      <w:bookmarkEnd w:id="87"/>
      <w:r w:rsidRPr="00F73B0F">
        <w:rPr>
          <w:rFonts w:ascii="Times New Roman" w:eastAsia="Times New Roman" w:hAnsi="Times New Roman" w:cs="Times New Roman"/>
          <w:sz w:val="24"/>
          <w:szCs w:val="24"/>
          <w:lang w:eastAsia="uk-UA"/>
        </w:rPr>
        <w:t>У підпункті 6.2 вказується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89"/>
      <w:bookmarkEnd w:id="88"/>
      <w:r w:rsidRPr="00F73B0F">
        <w:rPr>
          <w:rFonts w:ascii="Times New Roman" w:eastAsia="Times New Roman" w:hAnsi="Times New Roman" w:cs="Times New Roman"/>
          <w:sz w:val="24"/>
          <w:szCs w:val="24"/>
          <w:lang w:eastAsia="uk-UA"/>
        </w:rPr>
        <w:t>У підпункті 6.3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90"/>
      <w:bookmarkEnd w:id="89"/>
      <w:r w:rsidRPr="00F73B0F">
        <w:rPr>
          <w:rFonts w:ascii="Times New Roman" w:eastAsia="Times New Roman" w:hAnsi="Times New Roman" w:cs="Times New Roman"/>
          <w:sz w:val="24"/>
          <w:szCs w:val="24"/>
          <w:lang w:eastAsia="uk-UA"/>
        </w:rPr>
        <w:t>У підпункті 6.4 зазначається місцезнаходження (для юридичної особи) або місце проживання (для фізичної особи), а саме: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91"/>
      <w:bookmarkEnd w:id="90"/>
      <w:r w:rsidRPr="00F73B0F">
        <w:rPr>
          <w:rFonts w:ascii="Times New Roman" w:eastAsia="Times New Roman" w:hAnsi="Times New Roman" w:cs="Times New Roman"/>
          <w:sz w:val="24"/>
          <w:szCs w:val="24"/>
          <w:lang w:eastAsia="uk-UA"/>
        </w:rPr>
        <w:t xml:space="preserve">9. Щодо пункту 7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92"/>
      <w:bookmarkEnd w:id="91"/>
      <w:r w:rsidRPr="00F73B0F">
        <w:rPr>
          <w:rFonts w:ascii="Times New Roman" w:eastAsia="Times New Roman" w:hAnsi="Times New Roman" w:cs="Times New Roman"/>
          <w:sz w:val="24"/>
          <w:szCs w:val="24"/>
          <w:lang w:eastAsia="uk-UA"/>
        </w:rPr>
        <w:t xml:space="preserve">У підпункті 7.5 зазначається ціна кожної пропозиції конкурсних торгів та ціна за одиницю товару (у разі закупівлі товару).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93"/>
      <w:bookmarkEnd w:id="92"/>
      <w:r w:rsidRPr="00F73B0F">
        <w:rPr>
          <w:rFonts w:ascii="Times New Roman" w:eastAsia="Times New Roman" w:hAnsi="Times New Roman" w:cs="Times New Roman"/>
          <w:sz w:val="24"/>
          <w:szCs w:val="24"/>
          <w:lang w:eastAsia="uk-UA"/>
        </w:rPr>
        <w:t xml:space="preserve">10. Щодо пунктів 8-10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4"/>
      <w:bookmarkEnd w:id="93"/>
      <w:r w:rsidRPr="00F73B0F">
        <w:rPr>
          <w:rFonts w:ascii="Times New Roman" w:eastAsia="Times New Roman" w:hAnsi="Times New Roman" w:cs="Times New Roman"/>
          <w:sz w:val="24"/>
          <w:szCs w:val="24"/>
          <w:lang w:eastAsia="uk-UA"/>
        </w:rPr>
        <w:t xml:space="preserve">У разі вибору кількох переможців торгів, якщо в документації конкурсних торгів передбачалося подання учасниками пропозицій конкурсних торгів стосовно частини товарів, робіт чи послуг, що </w:t>
      </w:r>
      <w:proofErr w:type="spellStart"/>
      <w:r w:rsidRPr="00F73B0F">
        <w:rPr>
          <w:rFonts w:ascii="Times New Roman" w:eastAsia="Times New Roman" w:hAnsi="Times New Roman" w:cs="Times New Roman"/>
          <w:sz w:val="24"/>
          <w:szCs w:val="24"/>
          <w:lang w:eastAsia="uk-UA"/>
        </w:rPr>
        <w:t>закуповуються</w:t>
      </w:r>
      <w:proofErr w:type="spellEnd"/>
      <w:r w:rsidRPr="00F73B0F">
        <w:rPr>
          <w:rFonts w:ascii="Times New Roman" w:eastAsia="Times New Roman" w:hAnsi="Times New Roman" w:cs="Times New Roman"/>
          <w:sz w:val="24"/>
          <w:szCs w:val="24"/>
          <w:lang w:eastAsia="uk-UA"/>
        </w:rPr>
        <w:t>, зазначається інформація про всіх переможців торгів, визначених за результатами розгляду та оцінки пропозицій конкурсних торгів.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95"/>
      <w:bookmarkEnd w:id="94"/>
      <w:r w:rsidRPr="00F73B0F">
        <w:rPr>
          <w:rFonts w:ascii="Times New Roman" w:eastAsia="Times New Roman" w:hAnsi="Times New Roman" w:cs="Times New Roman"/>
          <w:sz w:val="24"/>
          <w:szCs w:val="24"/>
          <w:lang w:eastAsia="uk-UA"/>
        </w:rPr>
        <w:t xml:space="preserve">Ціни пропозицій конкурсних торгів, ціна акцептованої пропозиції та сума, визначена в договорі про закупівлю, зазначаються в гривнях або іноземній валюті (якщо це передбачено законодавством) з урахуванням податку на додану вартість (далі - ПДВ). У разі якщо договір укладено на умовах, які не передбачають сплати ПДВ, замовник зазначає: "(без ПДВ)".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96"/>
      <w:bookmarkEnd w:id="95"/>
      <w:r w:rsidRPr="00F73B0F">
        <w:rPr>
          <w:rFonts w:ascii="Times New Roman" w:eastAsia="Times New Roman" w:hAnsi="Times New Roman" w:cs="Times New Roman"/>
          <w:sz w:val="24"/>
          <w:szCs w:val="24"/>
          <w:lang w:eastAsia="uk-UA"/>
        </w:rPr>
        <w:t xml:space="preserve">У разі якщо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97"/>
      <w:bookmarkEnd w:id="96"/>
      <w:r w:rsidRPr="00F73B0F">
        <w:rPr>
          <w:rFonts w:ascii="Times New Roman" w:eastAsia="Times New Roman" w:hAnsi="Times New Roman" w:cs="Times New Roman"/>
          <w:sz w:val="24"/>
          <w:szCs w:val="24"/>
          <w:lang w:eastAsia="uk-UA"/>
        </w:rPr>
        <w:lastRenderedPageBreak/>
        <w:t>У підпункті 9.3 зазначаються вулиця, номер будинку, номер кімнати (</w:t>
      </w:r>
      <w:proofErr w:type="spellStart"/>
      <w:r w:rsidRPr="00F73B0F">
        <w:rPr>
          <w:rFonts w:ascii="Times New Roman" w:eastAsia="Times New Roman" w:hAnsi="Times New Roman" w:cs="Times New Roman"/>
          <w:sz w:val="24"/>
          <w:szCs w:val="24"/>
          <w:lang w:eastAsia="uk-UA"/>
        </w:rPr>
        <w:t>офіса</w:t>
      </w:r>
      <w:proofErr w:type="spellEnd"/>
      <w:r w:rsidRPr="00F73B0F">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98"/>
      <w:bookmarkEnd w:id="97"/>
      <w:r w:rsidRPr="00F73B0F">
        <w:rPr>
          <w:rFonts w:ascii="Times New Roman" w:eastAsia="Times New Roman" w:hAnsi="Times New Roman" w:cs="Times New Roman"/>
          <w:sz w:val="24"/>
          <w:szCs w:val="24"/>
          <w:lang w:eastAsia="uk-UA"/>
        </w:rPr>
        <w:t xml:space="preserve">11. Щодо пункту 11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99"/>
      <w:bookmarkEnd w:id="98"/>
      <w:r w:rsidRPr="00F73B0F">
        <w:rPr>
          <w:rFonts w:ascii="Times New Roman" w:eastAsia="Times New Roman" w:hAnsi="Times New Roman" w:cs="Times New Roman"/>
          <w:sz w:val="24"/>
          <w:szCs w:val="24"/>
          <w:lang w:eastAsia="uk-UA"/>
        </w:rPr>
        <w:t xml:space="preserve">Зазначаються підстави прийняття рішення про </w:t>
      </w:r>
      <w:proofErr w:type="spellStart"/>
      <w:r w:rsidRPr="00F73B0F">
        <w:rPr>
          <w:rFonts w:ascii="Times New Roman" w:eastAsia="Times New Roman" w:hAnsi="Times New Roman" w:cs="Times New Roman"/>
          <w:sz w:val="24"/>
          <w:szCs w:val="24"/>
          <w:lang w:eastAsia="uk-UA"/>
        </w:rPr>
        <w:t>неукладення</w:t>
      </w:r>
      <w:proofErr w:type="spellEnd"/>
      <w:r w:rsidRPr="00F73B0F">
        <w:rPr>
          <w:rFonts w:ascii="Times New Roman" w:eastAsia="Times New Roman" w:hAnsi="Times New Roman" w:cs="Times New Roman"/>
          <w:sz w:val="24"/>
          <w:szCs w:val="24"/>
          <w:lang w:eastAsia="uk-UA"/>
        </w:rPr>
        <w:t xml:space="preserve"> договору про закупівлю в результаті проведення торгів, якщо таке мало місце.</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100"/>
      <w:bookmarkEnd w:id="99"/>
      <w:r w:rsidRPr="00F73B0F">
        <w:rPr>
          <w:rFonts w:ascii="Times New Roman" w:eastAsia="Times New Roman" w:hAnsi="Times New Roman" w:cs="Times New Roman"/>
          <w:sz w:val="24"/>
          <w:szCs w:val="24"/>
          <w:lang w:eastAsia="uk-UA"/>
        </w:rPr>
        <w:t xml:space="preserve">12. Щодо пункту 12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101"/>
      <w:bookmarkEnd w:id="100"/>
      <w:r w:rsidRPr="00F73B0F">
        <w:rPr>
          <w:rFonts w:ascii="Times New Roman" w:eastAsia="Times New Roman" w:hAnsi="Times New Roman" w:cs="Times New Roman"/>
          <w:sz w:val="24"/>
          <w:szCs w:val="24"/>
          <w:lang w:eastAsia="uk-UA"/>
        </w:rPr>
        <w:t xml:space="preserve">Заповнюється в разі відміни торгів або визнання їх такими, що не відбулися, із зазначенням дати та причин для прийняття такого рішення з урахуванням </w:t>
      </w:r>
      <w:hyperlink r:id="rId20" w:anchor="n495" w:tgtFrame="_blank" w:history="1">
        <w:r w:rsidRPr="00F73B0F">
          <w:rPr>
            <w:rFonts w:ascii="Times New Roman" w:eastAsia="Times New Roman" w:hAnsi="Times New Roman" w:cs="Times New Roman"/>
            <w:color w:val="0000FF"/>
            <w:sz w:val="24"/>
            <w:szCs w:val="24"/>
            <w:u w:val="single"/>
            <w:lang w:eastAsia="uk-UA"/>
          </w:rPr>
          <w:t>статті 30</w:t>
        </w:r>
      </w:hyperlink>
      <w:r w:rsidRPr="00F73B0F">
        <w:rPr>
          <w:rFonts w:ascii="Times New Roman" w:eastAsia="Times New Roman" w:hAnsi="Times New Roman" w:cs="Times New Roman"/>
          <w:sz w:val="24"/>
          <w:szCs w:val="24"/>
          <w:lang w:eastAsia="uk-UA"/>
        </w:rPr>
        <w:t xml:space="preserve"> Закону.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102"/>
      <w:bookmarkEnd w:id="101"/>
      <w:r w:rsidRPr="00F73B0F">
        <w:rPr>
          <w:rFonts w:ascii="Times New Roman" w:eastAsia="Times New Roman" w:hAnsi="Times New Roman" w:cs="Times New Roman"/>
          <w:sz w:val="24"/>
          <w:szCs w:val="24"/>
          <w:lang w:eastAsia="uk-UA"/>
        </w:rPr>
        <w:t xml:space="preserve">13. Щодо пункту 13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103"/>
      <w:bookmarkEnd w:id="102"/>
      <w:r w:rsidRPr="00F73B0F">
        <w:rPr>
          <w:rFonts w:ascii="Times New Roman" w:eastAsia="Times New Roman" w:hAnsi="Times New Roman" w:cs="Times New Roman"/>
          <w:sz w:val="24"/>
          <w:szCs w:val="24"/>
          <w:lang w:eastAsia="uk-UA"/>
        </w:rPr>
        <w:t xml:space="preserve">Указується зведена інформація про наявність та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21" w:anchor="n275" w:tgtFrame="_blank" w:history="1">
        <w:r w:rsidRPr="00F73B0F">
          <w:rPr>
            <w:rFonts w:ascii="Times New Roman" w:eastAsia="Times New Roman" w:hAnsi="Times New Roman" w:cs="Times New Roman"/>
            <w:color w:val="0000FF"/>
            <w:sz w:val="24"/>
            <w:szCs w:val="24"/>
            <w:u w:val="single"/>
            <w:lang w:eastAsia="uk-UA"/>
          </w:rPr>
          <w:t>статті 16</w:t>
        </w:r>
      </w:hyperlink>
      <w:r w:rsidRPr="00F73B0F">
        <w:rPr>
          <w:rFonts w:ascii="Times New Roman" w:eastAsia="Times New Roman" w:hAnsi="Times New Roman" w:cs="Times New Roman"/>
          <w:sz w:val="24"/>
          <w:szCs w:val="24"/>
          <w:lang w:eastAsia="uk-UA"/>
        </w:rPr>
        <w:t xml:space="preserve"> Закону, та наявність/відсутність обставин відповідно до </w:t>
      </w:r>
      <w:hyperlink r:id="rId22" w:anchor="n288" w:tgtFrame="_blank" w:history="1">
        <w:r w:rsidRPr="00F73B0F">
          <w:rPr>
            <w:rFonts w:ascii="Times New Roman" w:eastAsia="Times New Roman" w:hAnsi="Times New Roman" w:cs="Times New Roman"/>
            <w:color w:val="0000FF"/>
            <w:sz w:val="24"/>
            <w:szCs w:val="24"/>
            <w:u w:val="single"/>
            <w:lang w:eastAsia="uk-UA"/>
          </w:rPr>
          <w:t>статті 17</w:t>
        </w:r>
      </w:hyperlink>
      <w:r w:rsidRPr="00F73B0F">
        <w:rPr>
          <w:rFonts w:ascii="Times New Roman" w:eastAsia="Times New Roman" w:hAnsi="Times New Roman" w:cs="Times New Roman"/>
          <w:sz w:val="24"/>
          <w:szCs w:val="24"/>
          <w:lang w:eastAsia="uk-UA"/>
        </w:rPr>
        <w:t xml:space="preserve"> Закону із зазначенням відповідних підстав.</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104"/>
      <w:bookmarkEnd w:id="103"/>
      <w:r w:rsidRPr="00F73B0F">
        <w:rPr>
          <w:rFonts w:ascii="Times New Roman" w:eastAsia="Times New Roman" w:hAnsi="Times New Roman" w:cs="Times New Roman"/>
          <w:sz w:val="24"/>
          <w:szCs w:val="24"/>
          <w:lang w:eastAsia="uk-UA"/>
        </w:rPr>
        <w:t>14. Щодо пункту 14 звіту.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105"/>
      <w:bookmarkEnd w:id="104"/>
      <w:r w:rsidRPr="00F73B0F">
        <w:rPr>
          <w:rFonts w:ascii="Times New Roman" w:eastAsia="Times New Roman" w:hAnsi="Times New Roman" w:cs="Times New Roman"/>
          <w:sz w:val="24"/>
          <w:szCs w:val="24"/>
          <w:lang w:eastAsia="uk-UA"/>
        </w:rPr>
        <w:t>Пункт 14 заповнюється в разі укладення за результатами процедури закупівлі рамкової угоди.</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106"/>
      <w:bookmarkEnd w:id="105"/>
      <w:r w:rsidRPr="00F73B0F">
        <w:rPr>
          <w:rFonts w:ascii="Times New Roman" w:eastAsia="Times New Roman" w:hAnsi="Times New Roman" w:cs="Times New Roman"/>
          <w:sz w:val="24"/>
          <w:szCs w:val="24"/>
          <w:lang w:eastAsia="uk-UA"/>
        </w:rPr>
        <w:t>У підпункті 14.2 зазначаються найменування та місцезнаходження учасників, з якими укладено рамкову угоду.</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107"/>
      <w:bookmarkEnd w:id="106"/>
      <w:r w:rsidRPr="00F73B0F">
        <w:rPr>
          <w:rFonts w:ascii="Times New Roman" w:eastAsia="Times New Roman" w:hAnsi="Times New Roman" w:cs="Times New Roman"/>
          <w:sz w:val="24"/>
          <w:szCs w:val="24"/>
          <w:lang w:eastAsia="uk-UA"/>
        </w:rPr>
        <w:t>У підпункті 14.5 зазначаються умови конкурентного відбору або порядок проведення переговорів з учасником у разі, якщо не всі істотні умови договору про закупівлю визначені в рамковій угоді.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108"/>
      <w:bookmarkEnd w:id="107"/>
      <w:r w:rsidRPr="00F73B0F">
        <w:rPr>
          <w:rFonts w:ascii="Times New Roman" w:eastAsia="Times New Roman" w:hAnsi="Times New Roman" w:cs="Times New Roman"/>
          <w:sz w:val="24"/>
          <w:szCs w:val="24"/>
          <w:lang w:eastAsia="uk-UA"/>
        </w:rPr>
        <w:t xml:space="preserve">15. Щодо пункту 15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109"/>
      <w:bookmarkEnd w:id="108"/>
      <w:r w:rsidRPr="00F73B0F">
        <w:rPr>
          <w:rFonts w:ascii="Times New Roman" w:eastAsia="Times New Roman" w:hAnsi="Times New Roman" w:cs="Times New Roman"/>
          <w:sz w:val="24"/>
          <w:szCs w:val="24"/>
          <w:lang w:eastAsia="uk-UA"/>
        </w:rPr>
        <w:t>Крім інформації щодо повного найменування та місцезнаходження кожного юридичного суб’єкта господарювання, з яким укладено договір про закупівлю та якого учасник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 у разі закупівлі робіт або послуг та обґрунтування застосування скороченої процедури закупівлі, замовник зазначає також іншу інформацію за необхідності.</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10"/>
      <w:bookmarkEnd w:id="109"/>
      <w:r w:rsidRPr="00F73B0F">
        <w:rPr>
          <w:rFonts w:ascii="Times New Roman" w:eastAsia="Times New Roman" w:hAnsi="Times New Roman" w:cs="Times New Roman"/>
          <w:sz w:val="24"/>
          <w:szCs w:val="24"/>
          <w:lang w:eastAsia="uk-UA"/>
        </w:rPr>
        <w:t xml:space="preserve">16. Щодо пункту 16 звіту. </w:t>
      </w:r>
    </w:p>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11"/>
      <w:bookmarkEnd w:id="110"/>
      <w:r w:rsidRPr="00F73B0F">
        <w:rPr>
          <w:rFonts w:ascii="Times New Roman" w:eastAsia="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F73B0F" w:rsidRPr="00F73B0F" w:rsidTr="00F73B0F">
        <w:trPr>
          <w:tblCellSpacing w:w="0" w:type="dxa"/>
        </w:trPr>
        <w:tc>
          <w:tcPr>
            <w:tcW w:w="21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112"/>
            <w:bookmarkEnd w:id="111"/>
            <w:r w:rsidRPr="00F73B0F">
              <w:rPr>
                <w:rFonts w:ascii="Times New Roman" w:eastAsia="Times New Roman" w:hAnsi="Times New Roman" w:cs="Times New Roman"/>
                <w:sz w:val="24"/>
                <w:szCs w:val="24"/>
                <w:lang w:eastAsia="uk-UA"/>
              </w:rPr>
              <w:t xml:space="preserve">Заступник </w:t>
            </w:r>
            <w:r w:rsidRPr="00F73B0F">
              <w:rPr>
                <w:rFonts w:ascii="Times New Roman" w:eastAsia="Times New Roman" w:hAnsi="Times New Roman" w:cs="Times New Roman"/>
                <w:sz w:val="24"/>
                <w:szCs w:val="24"/>
                <w:lang w:eastAsia="uk-UA"/>
              </w:rPr>
              <w:br/>
              <w:t xml:space="preserve">директора департаменту </w:t>
            </w:r>
            <w:r w:rsidRPr="00F73B0F">
              <w:rPr>
                <w:rFonts w:ascii="Times New Roman" w:eastAsia="Times New Roman" w:hAnsi="Times New Roman" w:cs="Times New Roman"/>
                <w:sz w:val="24"/>
                <w:szCs w:val="24"/>
                <w:lang w:eastAsia="uk-UA"/>
              </w:rPr>
              <w:br/>
              <w:t xml:space="preserve">державних закупівель </w:t>
            </w:r>
            <w:r w:rsidRPr="00F73B0F">
              <w:rPr>
                <w:rFonts w:ascii="Times New Roman" w:eastAsia="Times New Roman" w:hAnsi="Times New Roman" w:cs="Times New Roman"/>
                <w:sz w:val="24"/>
                <w:szCs w:val="24"/>
                <w:lang w:eastAsia="uk-UA"/>
              </w:rPr>
              <w:br/>
              <w:t>та державного замовлення</w:t>
            </w:r>
          </w:p>
        </w:tc>
        <w:tc>
          <w:tcPr>
            <w:tcW w:w="3500" w:type="pct"/>
            <w:hideMark/>
          </w:tcPr>
          <w:p w:rsidR="00F73B0F" w:rsidRPr="00F73B0F" w:rsidRDefault="00F73B0F" w:rsidP="00F73B0F">
            <w:pPr>
              <w:spacing w:before="100" w:beforeAutospacing="1" w:after="100" w:afterAutospacing="1"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r>
            <w:r w:rsidRPr="00F73B0F">
              <w:rPr>
                <w:rFonts w:ascii="Times New Roman" w:eastAsia="Times New Roman" w:hAnsi="Times New Roman" w:cs="Times New Roman"/>
                <w:sz w:val="24"/>
                <w:szCs w:val="24"/>
                <w:lang w:eastAsia="uk-UA"/>
              </w:rPr>
              <w:br/>
              <w:t>Лілія Дудник</w:t>
            </w:r>
          </w:p>
        </w:tc>
      </w:tr>
    </w:tbl>
    <w:p w:rsidR="00F73B0F" w:rsidRPr="00F73B0F" w:rsidRDefault="00F73B0F" w:rsidP="00F73B0F">
      <w:pPr>
        <w:pBdr>
          <w:bottom w:val="single" w:sz="6" w:space="1" w:color="auto"/>
        </w:pBdr>
        <w:spacing w:after="0" w:line="240" w:lineRule="auto"/>
        <w:jc w:val="center"/>
        <w:rPr>
          <w:rFonts w:ascii="Arial" w:eastAsia="Times New Roman" w:hAnsi="Arial" w:cs="Arial"/>
          <w:vanish/>
          <w:sz w:val="16"/>
          <w:szCs w:val="16"/>
          <w:lang w:eastAsia="uk-UA"/>
        </w:rPr>
      </w:pPr>
      <w:bookmarkStart w:id="112" w:name="Find"/>
      <w:bookmarkEnd w:id="112"/>
      <w:r w:rsidRPr="00F73B0F">
        <w:rPr>
          <w:rFonts w:ascii="Arial" w:eastAsia="Times New Roman" w:hAnsi="Arial" w:cs="Arial"/>
          <w:vanish/>
          <w:sz w:val="16"/>
          <w:szCs w:val="16"/>
          <w:lang w:eastAsia="uk-UA"/>
        </w:rPr>
        <w:t>Начало формы</w:t>
      </w:r>
    </w:p>
    <w:tbl>
      <w:tblPr>
        <w:tblW w:w="0" w:type="auto"/>
        <w:jc w:val="center"/>
        <w:tblCellSpacing w:w="0" w:type="dxa"/>
        <w:shd w:val="clear" w:color="auto" w:fill="2474B1"/>
        <w:tblCellMar>
          <w:top w:w="15" w:type="dxa"/>
          <w:left w:w="15" w:type="dxa"/>
          <w:bottom w:w="15" w:type="dxa"/>
          <w:right w:w="15" w:type="dxa"/>
        </w:tblCellMar>
        <w:tblLook w:val="04A0" w:firstRow="1" w:lastRow="0" w:firstColumn="1" w:lastColumn="0" w:noHBand="0" w:noVBand="1"/>
      </w:tblPr>
      <w:tblGrid>
        <w:gridCol w:w="7831"/>
      </w:tblGrid>
      <w:tr w:rsidR="00F73B0F" w:rsidRPr="00F73B0F" w:rsidTr="00F73B0F">
        <w:trPr>
          <w:tblCellSpacing w:w="0" w:type="dxa"/>
          <w:jc w:val="center"/>
        </w:trPr>
        <w:tc>
          <w:tcPr>
            <w:tcW w:w="0" w:type="auto"/>
            <w:shd w:val="clear" w:color="auto" w:fill="2474B1"/>
            <w:vAlign w:val="center"/>
            <w:hideMark/>
          </w:tcPr>
          <w:tbl>
            <w:tblPr>
              <w:tblW w:w="5000" w:type="pct"/>
              <w:tblCellSpacing w:w="0" w:type="dxa"/>
              <w:shd w:val="clear" w:color="auto" w:fill="F5F5F5"/>
              <w:tblCellMar>
                <w:left w:w="0" w:type="dxa"/>
                <w:right w:w="0" w:type="dxa"/>
              </w:tblCellMar>
              <w:tblLook w:val="04A0" w:firstRow="1" w:lastRow="0" w:firstColumn="1" w:lastColumn="0" w:noHBand="0" w:noVBand="1"/>
            </w:tblPr>
            <w:tblGrid>
              <w:gridCol w:w="71"/>
              <w:gridCol w:w="356"/>
              <w:gridCol w:w="3161"/>
              <w:gridCol w:w="3893"/>
              <w:gridCol w:w="320"/>
            </w:tblGrid>
            <w:tr w:rsidR="00F73B0F" w:rsidRPr="00F73B0F">
              <w:trPr>
                <w:trHeight w:val="420"/>
                <w:tblCellSpacing w:w="0" w:type="dxa"/>
              </w:trPr>
              <w:tc>
                <w:tcPr>
                  <w:tcW w:w="0" w:type="auto"/>
                  <w:shd w:val="clear" w:color="auto" w:fill="F5F5F5"/>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w:t>
                  </w:r>
                </w:p>
              </w:tc>
              <w:tc>
                <w:tcPr>
                  <w:tcW w:w="300" w:type="dxa"/>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noProof/>
                      <w:sz w:val="24"/>
                      <w:szCs w:val="24"/>
                      <w:lang w:eastAsia="uk-UA"/>
                    </w:rPr>
                    <w:drawing>
                      <wp:inline distT="0" distB="0" distL="0" distR="0" wp14:anchorId="1270EF9F" wp14:editId="11A5694D">
                        <wp:extent cx="152400" cy="142240"/>
                        <wp:effectExtent l="0" t="0" r="0" b="0"/>
                        <wp:docPr id="1" name="Рисунок 1" descr="Пош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шук"/>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42240"/>
                                </a:xfrm>
                                <a:prstGeom prst="rect">
                                  <a:avLst/>
                                </a:prstGeom>
                                <a:noFill/>
                                <a:ln>
                                  <a:noFill/>
                                </a:ln>
                              </pic:spPr>
                            </pic:pic>
                          </a:graphicData>
                        </a:graphic>
                      </wp:inline>
                    </w:drawing>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Знайти слова на </w:t>
                  </w:r>
                  <w:proofErr w:type="spellStart"/>
                  <w:r w:rsidRPr="00F73B0F">
                    <w:rPr>
                      <w:rFonts w:ascii="Times New Roman" w:eastAsia="Times New Roman" w:hAnsi="Times New Roman" w:cs="Times New Roman"/>
                      <w:sz w:val="24"/>
                      <w:szCs w:val="24"/>
                      <w:lang w:eastAsia="uk-UA"/>
                    </w:rPr>
                    <w:t>сторiнцi</w:t>
                  </w:r>
                  <w:proofErr w:type="spellEnd"/>
                  <w:r w:rsidRPr="00F73B0F">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1.35pt;height:18pt" o:ole="">
                        <v:imagedata r:id="rId24" o:title=""/>
                      </v:shape>
                      <w:control r:id="rId25" w:name="DefaultOcxName" w:shapeid="_x0000_i1033"/>
                    </w:object>
                  </w:r>
                  <w:r w:rsidRPr="00F73B0F">
                    <w:rPr>
                      <w:rFonts w:ascii="Times New Roman" w:eastAsia="Times New Roman" w:hAnsi="Times New Roman" w:cs="Times New Roman"/>
                      <w:sz w:val="24"/>
                      <w:szCs w:val="24"/>
                      <w:lang w:eastAsia="uk-UA"/>
                    </w:rPr>
                    <w:t> </w:t>
                  </w:r>
                </w:p>
              </w:tc>
              <w:tc>
                <w:tcPr>
                  <w:tcW w:w="0" w:type="auto"/>
                  <w:shd w:val="clear" w:color="auto" w:fill="F5F5F5"/>
                  <w:noWrap/>
                  <w:vAlign w:val="center"/>
                  <w:hideMark/>
                </w:tcPr>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rPr>
                    <w:object w:dxaOrig="4320" w:dyaOrig="4320">
                      <v:shape id="_x0000_i1035" type="#_x0000_t75" style="width:10.65pt;height:10.65pt" o:ole="">
                        <v:imagedata r:id="rId26" o:title=""/>
                      </v:shape>
                      <w:control r:id="rId27" w:name="DefaultOcxName1" w:shapeid="_x0000_i1035"/>
                    </w:object>
                  </w:r>
                  <w:r w:rsidRPr="00F73B0F">
                    <w:rPr>
                      <w:rFonts w:ascii="Times New Roman" w:eastAsia="Times New Roman" w:hAnsi="Times New Roman" w:cs="Times New Roman"/>
                      <w:sz w:val="24"/>
                      <w:szCs w:val="24"/>
                      <w:lang w:eastAsia="uk-UA"/>
                    </w:rPr>
                    <w:t> </w:t>
                  </w:r>
                </w:p>
              </w:tc>
            </w:tr>
            <w:tr w:rsidR="00F73B0F" w:rsidRPr="00F73B0F">
              <w:trPr>
                <w:trHeight w:val="15"/>
                <w:tblCellSpacing w:w="0" w:type="dxa"/>
              </w:trPr>
              <w:tc>
                <w:tcPr>
                  <w:tcW w:w="0" w:type="auto"/>
                  <w:gridSpan w:val="5"/>
                  <w:shd w:val="clear" w:color="auto" w:fill="E8F5FE"/>
                  <w:vAlign w:val="center"/>
                  <w:hideMark/>
                </w:tcPr>
                <w:p w:rsidR="00F73B0F" w:rsidRPr="00F73B0F" w:rsidRDefault="00F73B0F" w:rsidP="00F73B0F">
                  <w:pPr>
                    <w:spacing w:after="0" w:line="240" w:lineRule="auto"/>
                    <w:rPr>
                      <w:rFonts w:ascii="Times New Roman" w:eastAsia="Times New Roman" w:hAnsi="Times New Roman" w:cs="Times New Roman"/>
                      <w:sz w:val="2"/>
                      <w:szCs w:val="24"/>
                      <w:lang w:eastAsia="uk-UA"/>
                    </w:rPr>
                  </w:pPr>
                </w:p>
              </w:tc>
            </w:tr>
            <w:tr w:rsidR="00F73B0F" w:rsidRPr="00F73B0F">
              <w:trPr>
                <w:trHeight w:val="240"/>
                <w:tblCellSpacing w:w="0" w:type="dxa"/>
              </w:trPr>
              <w:tc>
                <w:tcPr>
                  <w:tcW w:w="0" w:type="auto"/>
                  <w:gridSpan w:val="5"/>
                  <w:shd w:val="clear" w:color="auto" w:fill="E8F5FE"/>
                  <w:noWrap/>
                  <w:vAlign w:val="center"/>
                  <w:hideMark/>
                </w:tcPr>
                <w:p w:rsidR="00F73B0F" w:rsidRPr="00F73B0F" w:rsidRDefault="00F73B0F" w:rsidP="00F73B0F">
                  <w:pPr>
                    <w:spacing w:after="0" w:line="240" w:lineRule="auto"/>
                    <w:jc w:val="center"/>
                    <w:rPr>
                      <w:rFonts w:ascii="Times New Roman" w:eastAsia="Times New Roman" w:hAnsi="Times New Roman" w:cs="Times New Roman"/>
                      <w:sz w:val="24"/>
                      <w:szCs w:val="24"/>
                      <w:lang w:eastAsia="uk-UA"/>
                    </w:rPr>
                  </w:pPr>
                  <w:r w:rsidRPr="00F73B0F">
                    <w:rPr>
                      <w:rFonts w:ascii="Times New Roman" w:eastAsia="Times New Roman" w:hAnsi="Times New Roman" w:cs="Times New Roman"/>
                      <w:b/>
                      <w:bCs/>
                      <w:sz w:val="24"/>
                      <w:szCs w:val="24"/>
                      <w:lang w:eastAsia="uk-UA"/>
                    </w:rPr>
                    <w:t>*</w:t>
                  </w:r>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тiльки</w:t>
                  </w:r>
                  <w:proofErr w:type="spellEnd"/>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українськi</w:t>
                  </w:r>
                  <w:proofErr w:type="spellEnd"/>
                  <w:r w:rsidRPr="00F73B0F">
                    <w:rPr>
                      <w:rFonts w:ascii="Times New Roman" w:eastAsia="Times New Roman" w:hAnsi="Times New Roman" w:cs="Times New Roman"/>
                      <w:sz w:val="24"/>
                      <w:szCs w:val="24"/>
                      <w:lang w:eastAsia="uk-UA"/>
                    </w:rPr>
                    <w:t xml:space="preserve"> (або рос.) </w:t>
                  </w:r>
                  <w:proofErr w:type="spellStart"/>
                  <w:r w:rsidRPr="00F73B0F">
                    <w:rPr>
                      <w:rFonts w:ascii="Times New Roman" w:eastAsia="Times New Roman" w:hAnsi="Times New Roman" w:cs="Times New Roman"/>
                      <w:sz w:val="24"/>
                      <w:szCs w:val="24"/>
                      <w:lang w:eastAsia="uk-UA"/>
                    </w:rPr>
                    <w:t>лiтери</w:t>
                  </w:r>
                  <w:proofErr w:type="spellEnd"/>
                  <w:r w:rsidRPr="00F73B0F">
                    <w:rPr>
                      <w:rFonts w:ascii="Times New Roman" w:eastAsia="Times New Roman" w:hAnsi="Times New Roman" w:cs="Times New Roman"/>
                      <w:sz w:val="24"/>
                      <w:szCs w:val="24"/>
                      <w:lang w:eastAsia="uk-UA"/>
                    </w:rPr>
                    <w:t xml:space="preserve">, </w:t>
                  </w:r>
                  <w:proofErr w:type="spellStart"/>
                  <w:r w:rsidRPr="00F73B0F">
                    <w:rPr>
                      <w:rFonts w:ascii="Times New Roman" w:eastAsia="Times New Roman" w:hAnsi="Times New Roman" w:cs="Times New Roman"/>
                      <w:sz w:val="24"/>
                      <w:szCs w:val="24"/>
                      <w:lang w:eastAsia="uk-UA"/>
                    </w:rPr>
                    <w:t>мiнiмальна</w:t>
                  </w:r>
                  <w:proofErr w:type="spellEnd"/>
                  <w:r w:rsidRPr="00F73B0F">
                    <w:rPr>
                      <w:rFonts w:ascii="Times New Roman" w:eastAsia="Times New Roman" w:hAnsi="Times New Roman" w:cs="Times New Roman"/>
                      <w:sz w:val="24"/>
                      <w:szCs w:val="24"/>
                      <w:lang w:eastAsia="uk-UA"/>
                    </w:rPr>
                    <w:t xml:space="preserve"> довжина слова </w:t>
                  </w:r>
                  <w:r w:rsidRPr="00F73B0F">
                    <w:rPr>
                      <w:rFonts w:ascii="Times New Roman" w:eastAsia="Times New Roman" w:hAnsi="Times New Roman" w:cs="Times New Roman"/>
                      <w:b/>
                      <w:bCs/>
                      <w:sz w:val="24"/>
                      <w:szCs w:val="24"/>
                      <w:lang w:eastAsia="uk-UA"/>
                    </w:rPr>
                    <w:t>3</w:t>
                  </w:r>
                  <w:r w:rsidRPr="00F73B0F">
                    <w:rPr>
                      <w:rFonts w:ascii="Times New Roman" w:eastAsia="Times New Roman" w:hAnsi="Times New Roman" w:cs="Times New Roman"/>
                      <w:sz w:val="24"/>
                      <w:szCs w:val="24"/>
                      <w:lang w:eastAsia="uk-UA"/>
                    </w:rPr>
                    <w:t xml:space="preserve"> символи... </w:t>
                  </w:r>
                </w:p>
              </w:tc>
            </w:tr>
          </w:tbl>
          <w:p w:rsidR="00F73B0F" w:rsidRPr="00F73B0F" w:rsidRDefault="00F73B0F" w:rsidP="00F73B0F">
            <w:pPr>
              <w:spacing w:after="0" w:line="240" w:lineRule="auto"/>
              <w:rPr>
                <w:rFonts w:ascii="Times New Roman" w:eastAsia="Times New Roman" w:hAnsi="Times New Roman" w:cs="Times New Roman"/>
                <w:sz w:val="24"/>
                <w:szCs w:val="24"/>
                <w:lang w:eastAsia="uk-UA"/>
              </w:rPr>
            </w:pPr>
          </w:p>
        </w:tc>
      </w:tr>
    </w:tbl>
    <w:p w:rsidR="00F73B0F" w:rsidRPr="00F73B0F" w:rsidRDefault="00F73B0F" w:rsidP="00F73B0F">
      <w:pPr>
        <w:pBdr>
          <w:top w:val="single" w:sz="6" w:space="1" w:color="auto"/>
        </w:pBdr>
        <w:spacing w:after="0" w:line="240" w:lineRule="auto"/>
        <w:jc w:val="center"/>
        <w:rPr>
          <w:rFonts w:ascii="Arial" w:eastAsia="Times New Roman" w:hAnsi="Arial" w:cs="Arial"/>
          <w:vanish/>
          <w:sz w:val="16"/>
          <w:szCs w:val="16"/>
          <w:lang w:eastAsia="uk-UA"/>
        </w:rPr>
      </w:pPr>
      <w:r w:rsidRPr="00F73B0F">
        <w:rPr>
          <w:rFonts w:ascii="Arial" w:eastAsia="Times New Roman" w:hAnsi="Arial" w:cs="Arial"/>
          <w:vanish/>
          <w:sz w:val="16"/>
          <w:szCs w:val="16"/>
          <w:lang w:eastAsia="uk-UA"/>
        </w:rPr>
        <w:t>Конец формы</w:t>
      </w:r>
    </w:p>
    <w:p w:rsidR="00F73B0F" w:rsidRPr="00F73B0F" w:rsidRDefault="00BE0848" w:rsidP="00F73B0F">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30" style="width:0;height:.75pt" o:hralign="center" o:hrstd="t" o:hrnoshade="t" o:hr="t" fillcolor="#6b92b9" stroked="f"/>
        </w:pict>
      </w:r>
    </w:p>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t xml:space="preserve">  </w:t>
      </w:r>
    </w:p>
    <w:p w:rsidR="00F73B0F" w:rsidRPr="00F73B0F" w:rsidRDefault="00F73B0F" w:rsidP="00F73B0F">
      <w:pPr>
        <w:spacing w:after="0" w:line="240" w:lineRule="auto"/>
        <w:rPr>
          <w:rFonts w:ascii="Times New Roman" w:eastAsia="Times New Roman" w:hAnsi="Times New Roman" w:cs="Times New Roman"/>
          <w:sz w:val="24"/>
          <w:szCs w:val="24"/>
          <w:lang w:eastAsia="uk-UA"/>
        </w:rPr>
      </w:pPr>
      <w:r w:rsidRPr="00F73B0F">
        <w:rPr>
          <w:rFonts w:ascii="Times New Roman" w:eastAsia="Times New Roman" w:hAnsi="Times New Roman" w:cs="Times New Roman"/>
          <w:sz w:val="24"/>
          <w:szCs w:val="24"/>
          <w:lang w:eastAsia="uk-UA"/>
        </w:rPr>
        <w:lastRenderedPageBreak/>
        <w:t>© Верховна Рада України 1994-2016</w:t>
      </w:r>
      <w:r w:rsidRPr="00F73B0F">
        <w:rPr>
          <w:rFonts w:ascii="Times New Roman" w:eastAsia="Times New Roman" w:hAnsi="Times New Roman" w:cs="Times New Roman"/>
          <w:sz w:val="24"/>
          <w:szCs w:val="24"/>
          <w:lang w:eastAsia="uk-UA"/>
        </w:rPr>
        <w:br/>
        <w:t>програмно-технічна підтримка — Управління комп'ютеризованих систем</w:t>
      </w:r>
      <w:r w:rsidRPr="00F73B0F">
        <w:rPr>
          <w:rFonts w:ascii="Times New Roman" w:eastAsia="Times New Roman" w:hAnsi="Times New Roman" w:cs="Times New Roman"/>
          <w:sz w:val="24"/>
          <w:szCs w:val="24"/>
          <w:lang w:eastAsia="uk-UA"/>
        </w:rPr>
        <w:br/>
        <w:t xml:space="preserve">Інформаційна підтримка — Відділ баз даних нормативно-правової інформації </w:t>
      </w:r>
    </w:p>
    <w:p w:rsidR="00744DCF" w:rsidRPr="00F73B0F" w:rsidRDefault="00744DCF"/>
    <w:p w:rsidR="00F73B0F" w:rsidRPr="00F73B0F" w:rsidRDefault="00F73B0F">
      <w:pPr>
        <w:rPr>
          <w:lang w:val="ru-RU"/>
        </w:rPr>
      </w:pPr>
    </w:p>
    <w:sectPr w:rsidR="00F73B0F" w:rsidRPr="00F73B0F" w:rsidSect="00936BA0">
      <w:pgSz w:w="11906" w:h="16838"/>
      <w:pgMar w:top="567"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64"/>
    <w:rsid w:val="0000615F"/>
    <w:rsid w:val="00111A78"/>
    <w:rsid w:val="00126B87"/>
    <w:rsid w:val="003B68BF"/>
    <w:rsid w:val="00496055"/>
    <w:rsid w:val="006B6727"/>
    <w:rsid w:val="00702B66"/>
    <w:rsid w:val="00727653"/>
    <w:rsid w:val="0073651C"/>
    <w:rsid w:val="00744DCF"/>
    <w:rsid w:val="008D4033"/>
    <w:rsid w:val="008E1546"/>
    <w:rsid w:val="0091253A"/>
    <w:rsid w:val="00930CB0"/>
    <w:rsid w:val="00936BA0"/>
    <w:rsid w:val="009643C6"/>
    <w:rsid w:val="009A3437"/>
    <w:rsid w:val="00A27912"/>
    <w:rsid w:val="00A94E64"/>
    <w:rsid w:val="00BA17AB"/>
    <w:rsid w:val="00BC3914"/>
    <w:rsid w:val="00BE0848"/>
    <w:rsid w:val="00C119A3"/>
    <w:rsid w:val="00C20F8B"/>
    <w:rsid w:val="00C76B36"/>
    <w:rsid w:val="00CC1721"/>
    <w:rsid w:val="00CE224E"/>
    <w:rsid w:val="00D76864"/>
    <w:rsid w:val="00D824A4"/>
    <w:rsid w:val="00E008A6"/>
    <w:rsid w:val="00E33CA7"/>
    <w:rsid w:val="00EC3FFB"/>
    <w:rsid w:val="00F32017"/>
    <w:rsid w:val="00F73B0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B0F"/>
    <w:rPr>
      <w:rFonts w:ascii="Tahoma" w:hAnsi="Tahoma" w:cs="Tahoma"/>
      <w:sz w:val="16"/>
      <w:szCs w:val="16"/>
    </w:rPr>
  </w:style>
  <w:style w:type="paragraph" w:customStyle="1" w:styleId="rvps2">
    <w:name w:val="rvps2"/>
    <w:basedOn w:val="a"/>
    <w:rsid w:val="00CE22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Знак Знак Знак Знак"/>
    <w:basedOn w:val="a"/>
    <w:rsid w:val="008E1546"/>
    <w:pPr>
      <w:spacing w:after="0" w:line="240" w:lineRule="auto"/>
    </w:pPr>
    <w:rPr>
      <w:rFonts w:ascii="Verdana" w:eastAsia="Times New Roman" w:hAnsi="Verdana" w:cs="Verdana"/>
      <w:sz w:val="20"/>
      <w:szCs w:val="20"/>
      <w:lang w:val="en-US"/>
    </w:rPr>
  </w:style>
  <w:style w:type="character" w:customStyle="1" w:styleId="rvts0">
    <w:name w:val="rvts0"/>
    <w:basedOn w:val="a0"/>
    <w:rsid w:val="00936B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B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3B0F"/>
    <w:rPr>
      <w:rFonts w:ascii="Tahoma" w:hAnsi="Tahoma" w:cs="Tahoma"/>
      <w:sz w:val="16"/>
      <w:szCs w:val="16"/>
    </w:rPr>
  </w:style>
  <w:style w:type="paragraph" w:customStyle="1" w:styleId="rvps2">
    <w:name w:val="rvps2"/>
    <w:basedOn w:val="a"/>
    <w:rsid w:val="00CE224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5">
    <w:name w:val="Знак Знак Знак Знак"/>
    <w:basedOn w:val="a"/>
    <w:rsid w:val="008E1546"/>
    <w:pPr>
      <w:spacing w:after="0" w:line="240" w:lineRule="auto"/>
    </w:pPr>
    <w:rPr>
      <w:rFonts w:ascii="Verdana" w:eastAsia="Times New Roman" w:hAnsi="Verdana" w:cs="Verdana"/>
      <w:sz w:val="20"/>
      <w:szCs w:val="20"/>
      <w:lang w:val="en-US"/>
    </w:rPr>
  </w:style>
  <w:style w:type="character" w:customStyle="1" w:styleId="rvts0">
    <w:name w:val="rvts0"/>
    <w:basedOn w:val="a0"/>
    <w:rsid w:val="00936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120027">
      <w:bodyDiv w:val="1"/>
      <w:marLeft w:val="0"/>
      <w:marRight w:val="0"/>
      <w:marTop w:val="0"/>
      <w:marBottom w:val="0"/>
      <w:divBdr>
        <w:top w:val="none" w:sz="0" w:space="0" w:color="auto"/>
        <w:left w:val="none" w:sz="0" w:space="0" w:color="auto"/>
        <w:bottom w:val="none" w:sz="0" w:space="0" w:color="auto"/>
        <w:right w:val="none" w:sz="0" w:space="0" w:color="auto"/>
      </w:divBdr>
      <w:divsChild>
        <w:div w:id="891575165">
          <w:marLeft w:val="0"/>
          <w:marRight w:val="0"/>
          <w:marTop w:val="0"/>
          <w:marBottom w:val="0"/>
          <w:divBdr>
            <w:top w:val="none" w:sz="0" w:space="0" w:color="auto"/>
            <w:left w:val="none" w:sz="0" w:space="0" w:color="auto"/>
            <w:bottom w:val="none" w:sz="0" w:space="0" w:color="auto"/>
            <w:right w:val="none" w:sz="0" w:space="0" w:color="auto"/>
          </w:divBdr>
          <w:divsChild>
            <w:div w:id="1735086180">
              <w:marLeft w:val="0"/>
              <w:marRight w:val="0"/>
              <w:marTop w:val="0"/>
              <w:marBottom w:val="0"/>
              <w:divBdr>
                <w:top w:val="none" w:sz="0" w:space="0" w:color="auto"/>
                <w:left w:val="none" w:sz="0" w:space="0" w:color="auto"/>
                <w:bottom w:val="none" w:sz="0" w:space="0" w:color="auto"/>
                <w:right w:val="none" w:sz="0" w:space="0" w:color="auto"/>
              </w:divBdr>
              <w:divsChild>
                <w:div w:id="1006440732">
                  <w:marLeft w:val="0"/>
                  <w:marRight w:val="0"/>
                  <w:marTop w:val="0"/>
                  <w:marBottom w:val="0"/>
                  <w:divBdr>
                    <w:top w:val="none" w:sz="0" w:space="0" w:color="auto"/>
                    <w:left w:val="none" w:sz="0" w:space="0" w:color="auto"/>
                    <w:bottom w:val="none" w:sz="0" w:space="0" w:color="auto"/>
                    <w:right w:val="none" w:sz="0" w:space="0" w:color="auto"/>
                  </w:divBdr>
                  <w:divsChild>
                    <w:div w:id="6476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00565">
          <w:marLeft w:val="0"/>
          <w:marRight w:val="0"/>
          <w:marTop w:val="0"/>
          <w:marBottom w:val="0"/>
          <w:divBdr>
            <w:top w:val="none" w:sz="0" w:space="0" w:color="auto"/>
            <w:left w:val="none" w:sz="0" w:space="0" w:color="auto"/>
            <w:bottom w:val="none" w:sz="0" w:space="0" w:color="auto"/>
            <w:right w:val="none" w:sz="0" w:space="0" w:color="auto"/>
          </w:divBdr>
          <w:divsChild>
            <w:div w:id="1091436876">
              <w:marLeft w:val="0"/>
              <w:marRight w:val="0"/>
              <w:marTop w:val="0"/>
              <w:marBottom w:val="0"/>
              <w:divBdr>
                <w:top w:val="none" w:sz="0" w:space="0" w:color="auto"/>
                <w:left w:val="none" w:sz="0" w:space="0" w:color="auto"/>
                <w:bottom w:val="none" w:sz="0" w:space="0" w:color="auto"/>
                <w:right w:val="none" w:sz="0" w:space="0" w:color="auto"/>
              </w:divBdr>
              <w:divsChild>
                <w:div w:id="1246954739">
                  <w:marLeft w:val="0"/>
                  <w:marRight w:val="0"/>
                  <w:marTop w:val="0"/>
                  <w:marBottom w:val="0"/>
                  <w:divBdr>
                    <w:top w:val="none" w:sz="0" w:space="0" w:color="auto"/>
                    <w:left w:val="none" w:sz="0" w:space="0" w:color="auto"/>
                    <w:bottom w:val="none" w:sz="0" w:space="0" w:color="auto"/>
                    <w:right w:val="none" w:sz="0" w:space="0" w:color="auto"/>
                  </w:divBdr>
                  <w:divsChild>
                    <w:div w:id="1927225919">
                      <w:marLeft w:val="0"/>
                      <w:marRight w:val="0"/>
                      <w:marTop w:val="0"/>
                      <w:marBottom w:val="0"/>
                      <w:divBdr>
                        <w:top w:val="none" w:sz="0" w:space="0" w:color="auto"/>
                        <w:left w:val="none" w:sz="0" w:space="0" w:color="auto"/>
                        <w:bottom w:val="none" w:sz="0" w:space="0" w:color="auto"/>
                        <w:right w:val="none" w:sz="0" w:space="0" w:color="auto"/>
                      </w:divBdr>
                      <w:divsChild>
                        <w:div w:id="458109338">
                          <w:marLeft w:val="0"/>
                          <w:marRight w:val="0"/>
                          <w:marTop w:val="0"/>
                          <w:marBottom w:val="0"/>
                          <w:divBdr>
                            <w:top w:val="none" w:sz="0" w:space="0" w:color="auto"/>
                            <w:left w:val="none" w:sz="0" w:space="0" w:color="auto"/>
                            <w:bottom w:val="none" w:sz="0" w:space="0" w:color="auto"/>
                            <w:right w:val="none" w:sz="0" w:space="0" w:color="auto"/>
                          </w:divBdr>
                          <w:divsChild>
                            <w:div w:id="202402842">
                              <w:marLeft w:val="0"/>
                              <w:marRight w:val="0"/>
                              <w:marTop w:val="0"/>
                              <w:marBottom w:val="0"/>
                              <w:divBdr>
                                <w:top w:val="none" w:sz="0" w:space="0" w:color="auto"/>
                                <w:left w:val="none" w:sz="0" w:space="0" w:color="auto"/>
                                <w:bottom w:val="none" w:sz="0" w:space="0" w:color="auto"/>
                                <w:right w:val="none" w:sz="0" w:space="0" w:color="auto"/>
                              </w:divBdr>
                            </w:div>
                            <w:div w:id="236406402">
                              <w:marLeft w:val="0"/>
                              <w:marRight w:val="0"/>
                              <w:marTop w:val="0"/>
                              <w:marBottom w:val="0"/>
                              <w:divBdr>
                                <w:top w:val="none" w:sz="0" w:space="0" w:color="auto"/>
                                <w:left w:val="none" w:sz="0" w:space="0" w:color="auto"/>
                                <w:bottom w:val="none" w:sz="0" w:space="0" w:color="auto"/>
                                <w:right w:val="none" w:sz="0" w:space="0" w:color="auto"/>
                              </w:divBdr>
                            </w:div>
                            <w:div w:id="543760149">
                              <w:marLeft w:val="0"/>
                              <w:marRight w:val="0"/>
                              <w:marTop w:val="0"/>
                              <w:marBottom w:val="0"/>
                              <w:divBdr>
                                <w:top w:val="none" w:sz="0" w:space="0" w:color="auto"/>
                                <w:left w:val="none" w:sz="0" w:space="0" w:color="auto"/>
                                <w:bottom w:val="none" w:sz="0" w:space="0" w:color="auto"/>
                                <w:right w:val="none" w:sz="0" w:space="0" w:color="auto"/>
                              </w:divBdr>
                            </w:div>
                            <w:div w:id="6297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6"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26" Type="http://schemas.openxmlformats.org/officeDocument/2006/relationships/image" Target="media/image3.wmf"/><Relationship Id="rId3" Type="http://schemas.microsoft.com/office/2007/relationships/stylesWithEffects" Target="stylesWithEffects.xml"/><Relationship Id="rId21" Type="http://schemas.openxmlformats.org/officeDocument/2006/relationships/hyperlink" Target="http://zakon4.rada.gov.ua/laws/show/1197-18/paran275" TargetMode="External"/><Relationship Id="rId7" Type="http://schemas.openxmlformats.org/officeDocument/2006/relationships/hyperlink" Target="http://www.nrcu.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236" TargetMode="External"/><Relationship Id="rId25"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49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halenko@nrcu.gov.ua" TargetMode="External"/><Relationship Id="rId11" Type="http://schemas.openxmlformats.org/officeDocument/2006/relationships/hyperlink" Target="http://zakon4.rada.gov.ua/laws/show/1197-18/paran17"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zakon4.rada.gov.ua/laws/show/1197-18/paran42" TargetMode="External"/><Relationship Id="rId23" Type="http://schemas.openxmlformats.org/officeDocument/2006/relationships/image" Target="media/image1.gif"/><Relationship Id="rId28" Type="http://schemas.openxmlformats.org/officeDocument/2006/relationships/fontTable" Target="fontTable.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openxmlformats.org/officeDocument/2006/relationships/settings" Target="settings.xml"/><Relationship Id="rId9" Type="http://schemas.openxmlformats.org/officeDocument/2006/relationships/hyperlink" Target="http://zakon4.rada.gov.ua/laws/show/z1257-14/paran3" TargetMode="External"/><Relationship Id="rId14" Type="http://schemas.openxmlformats.org/officeDocument/2006/relationships/hyperlink" Target="http://zakon4.rada.gov.ua/laws/show/1197-18/paran40" TargetMode="External"/><Relationship Id="rId22" Type="http://schemas.openxmlformats.org/officeDocument/2006/relationships/hyperlink" Target="http://zakon4.rada.gov.ua/laws/show/1197-18/paran288" TargetMode="External"/><Relationship Id="rId27"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EDED6-06E6-46AC-9435-2C928971A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8</Pages>
  <Words>11108</Words>
  <Characters>6333</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15</cp:revision>
  <cp:lastPrinted>2016-09-07T07:28:00Z</cp:lastPrinted>
  <dcterms:created xsi:type="dcterms:W3CDTF">2016-09-02T07:50:00Z</dcterms:created>
  <dcterms:modified xsi:type="dcterms:W3CDTF">2016-09-14T08:18:00Z</dcterms:modified>
</cp:coreProperties>
</file>