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3" w:rsidRPr="00014104" w:rsidRDefault="00441AD3" w:rsidP="00184A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0" w:name="_GoBack"/>
      <w:bookmarkEnd w:id="0"/>
      <w:r w:rsidRPr="0081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ЗВІТ </w:t>
      </w:r>
      <w:r w:rsidRPr="0081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 xml:space="preserve">про результати проведення переговорної процедури закупівлі </w:t>
      </w:r>
      <w:r w:rsidRPr="0081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</w:r>
      <w:r w:rsidRPr="008B3E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14</w:t>
      </w:r>
      <w:r w:rsidRPr="0081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від </w:t>
      </w:r>
      <w:r w:rsidRPr="00927C7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13</w:t>
      </w:r>
      <w:r w:rsidRPr="00C309E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C309E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0</w:t>
      </w:r>
      <w:r w:rsidRPr="00927C7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7</w:t>
      </w:r>
      <w:r w:rsidRPr="00C309E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1" w:name="n4"/>
      <w:bookmarkEnd w:id="1"/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1. Замовник. 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uk-UA"/>
        </w:rPr>
      </w:pPr>
      <w:bookmarkStart w:id="2" w:name="n5"/>
      <w:bookmarkEnd w:id="2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1.1. Найменування.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uk-UA"/>
        </w:rPr>
      </w:pPr>
      <w:bookmarkStart w:id="3" w:name="n6"/>
      <w:bookmarkEnd w:id="3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1.2. Код за ЄДРПОУ.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40088562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uk-UA"/>
        </w:rPr>
      </w:pPr>
      <w:bookmarkStart w:id="4" w:name="n7"/>
      <w:bookmarkEnd w:id="4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1.3. Місцезнаходження.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вул. Хрещатик, буд. № 26, м. Київ, 01001</w:t>
      </w:r>
    </w:p>
    <w:p w:rsidR="00441AD3" w:rsidRPr="00DD1251" w:rsidRDefault="00441AD3" w:rsidP="0001410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</w:pPr>
      <w:bookmarkStart w:id="5" w:name="n8"/>
      <w:bookmarkEnd w:id="5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 xml:space="preserve">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вул. Грінченка, буд. №9 , 01001, м. Київ,  кім. 19, телефон (044)239-69-50, (044)239-94-20 телефакс (044)239-94-30, e-mail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  <w:t xml:space="preserve"> </w:t>
      </w:r>
      <w:hyperlink r:id="rId5" w:history="1"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en-US" w:eastAsia="uk-UA"/>
          </w:rPr>
          <w:t>chalenko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 w:eastAsia="uk-UA"/>
          </w:rPr>
          <w:t>@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en-US" w:eastAsia="uk-UA"/>
          </w:rPr>
          <w:t>nrcu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 w:eastAsia="uk-UA"/>
          </w:rPr>
          <w:t>.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en-US" w:eastAsia="uk-UA"/>
          </w:rPr>
          <w:t>gov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 w:eastAsia="uk-UA"/>
          </w:rPr>
          <w:t>.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lang w:val="en-US" w:eastAsia="uk-UA"/>
          </w:rPr>
          <w:t>ua</w:t>
        </w:r>
      </w:hyperlink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6" w:name="n9"/>
      <w:bookmarkEnd w:id="6"/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2. Предмет закупівлі. </w:t>
      </w:r>
    </w:p>
    <w:p w:rsidR="00441AD3" w:rsidRPr="00DD1251" w:rsidRDefault="00441AD3" w:rsidP="000203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bookmarkStart w:id="7" w:name="n10"/>
      <w:bookmarkEnd w:id="7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2.1. Найменування. </w:t>
      </w:r>
      <w:bookmarkStart w:id="8" w:name="n11"/>
      <w:bookmarkEnd w:id="8"/>
    </w:p>
    <w:p w:rsidR="00441AD3" w:rsidRPr="00DD1251" w:rsidRDefault="00441AD3" w:rsidP="000203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  <w:t>код за ДК 016:2010: 36.00.2  Обробляння та розподіляння води трубопроводами (36.00.20-00.00; 65111000-4  Розподіл питної води )</w:t>
      </w:r>
    </w:p>
    <w:p w:rsidR="00441AD3" w:rsidRPr="00DD1251" w:rsidRDefault="00441AD3" w:rsidP="000203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D1251">
        <w:rPr>
          <w:rFonts w:ascii="Times New Roman" w:hAnsi="Times New Roman" w:cs="Times New Roman"/>
          <w:sz w:val="27"/>
          <w:szCs w:val="27"/>
        </w:rPr>
        <w:t>2.2. Кількість товару або обсяг виконання робіт чи надання послуг.</w:t>
      </w:r>
      <w:r w:rsidRPr="00DD125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bookmarkStart w:id="9" w:name="n12"/>
      <w:bookmarkEnd w:id="9"/>
    </w:p>
    <w:p w:rsidR="00441AD3" w:rsidRPr="00DD1251" w:rsidRDefault="00441AD3" w:rsidP="00C055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10380 куб.м.</w:t>
      </w:r>
    </w:p>
    <w:p w:rsidR="00441AD3" w:rsidRPr="00DD1251" w:rsidRDefault="00441AD3" w:rsidP="00C055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 2.3. Місце поставки товарів, виконання робіт чи надання послуг. </w:t>
      </w:r>
      <w:bookmarkStart w:id="10" w:name="n13"/>
      <w:bookmarkEnd w:id="10"/>
    </w:p>
    <w:p w:rsidR="00441AD3" w:rsidRPr="00DD1251" w:rsidRDefault="00441AD3" w:rsidP="000203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>вул. Хрещатик, буд. №26; вул. Б. Грінченка, буд. №№ 9, 11; вул. Л. Первомайського, буд. № 5-А, м. Київ</w:t>
      </w:r>
    </w:p>
    <w:p w:rsidR="00441AD3" w:rsidRPr="00DD1251" w:rsidRDefault="00441AD3" w:rsidP="000203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uk-UA"/>
        </w:rPr>
        <w:t>2.4. Строк поставки товарів, виконання робіт чи надання послуг.</w:t>
      </w:r>
      <w:r w:rsidRPr="00DD1251">
        <w:rPr>
          <w:rFonts w:ascii="Times New Roman" w:hAnsi="Times New Roman" w:cs="Times New Roman"/>
          <w:sz w:val="27"/>
          <w:szCs w:val="27"/>
          <w:lang w:val="ru-RU" w:eastAsia="uk-UA"/>
        </w:rPr>
        <w:t xml:space="preserve"> </w:t>
      </w:r>
    </w:p>
    <w:p w:rsidR="00441AD3" w:rsidRPr="00DD1251" w:rsidRDefault="00441AD3" w:rsidP="00C055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січень-грудень 2016 року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11" w:name="n14"/>
      <w:bookmarkEnd w:id="11"/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3. Інформація про застосування переговорної процедури закупівлі. 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uk-UA"/>
        </w:rPr>
      </w:pPr>
      <w:bookmarkStart w:id="12" w:name="n15"/>
      <w:bookmarkEnd w:id="12"/>
      <w:r w:rsidRPr="00DD1251">
        <w:rPr>
          <w:rFonts w:ascii="Times New Roman" w:hAnsi="Times New Roman" w:cs="Times New Roman"/>
          <w:sz w:val="27"/>
          <w:szCs w:val="27"/>
          <w:lang w:eastAsia="uk-UA"/>
        </w:rPr>
        <w:t>3.1. Адреса веб-сайта, на якому замовником додатково розміщувалася інформація про застосування переговорної процедури закупівлі.</w:t>
      </w:r>
      <w:r w:rsidRPr="00DD1251">
        <w:rPr>
          <w:rFonts w:ascii="Times New Roman" w:hAnsi="Times New Roman" w:cs="Times New Roman"/>
          <w:sz w:val="27"/>
          <w:szCs w:val="27"/>
          <w:lang w:val="ru-RU" w:eastAsia="uk-UA"/>
        </w:rPr>
        <w:t xml:space="preserve"> </w:t>
      </w:r>
      <w:hyperlink r:id="rId6" w:history="1"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u w:val="single"/>
          </w:rPr>
          <w:t>www.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u w:val="single"/>
            <w:lang w:val="en-US"/>
          </w:rPr>
          <w:t>nrcu</w:t>
        </w:r>
        <w:r w:rsidRPr="00DD1251">
          <w:rPr>
            <w:rStyle w:val="Hyperlink"/>
            <w:rFonts w:ascii="Times New Roman" w:hAnsi="Times New Roman" w:cs="Times New Roman"/>
            <w:b/>
            <w:bCs/>
            <w:i/>
            <w:iCs/>
            <w:sz w:val="27"/>
            <w:szCs w:val="27"/>
            <w:u w:val="single"/>
          </w:rPr>
          <w:t>.gov.ua.</w:t>
        </w:r>
      </w:hyperlink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/>
        </w:rPr>
      </w:pPr>
      <w:bookmarkStart w:id="13" w:name="n16"/>
      <w:bookmarkEnd w:id="13"/>
      <w:r w:rsidRPr="00DD1251">
        <w:rPr>
          <w:rFonts w:ascii="Times New Roman" w:hAnsi="Times New Roman" w:cs="Times New Roman"/>
          <w:sz w:val="27"/>
          <w:szCs w:val="27"/>
          <w:lang w:eastAsia="uk-UA"/>
        </w:rPr>
        <w:t>3.2. Дата оприлюднення і номер інформації про застосування переговорної процедури закупівлі, розміщеної на веб-порталі Уповноваженого органу з питань закупівель.</w:t>
      </w:r>
      <w:r w:rsidRPr="00DD1251">
        <w:rPr>
          <w:rFonts w:ascii="Times New Roman" w:hAnsi="Times New Roman" w:cs="Times New Roman"/>
          <w:sz w:val="27"/>
          <w:szCs w:val="27"/>
          <w:lang w:val="ru-RU" w:eastAsia="uk-UA"/>
        </w:rPr>
        <w:t xml:space="preserve"> </w:t>
      </w:r>
      <w:bookmarkStart w:id="14" w:name="n17"/>
      <w:bookmarkEnd w:id="14"/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04.03.2016 №067020, ВДЗ №44(04.03.2016)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uk-UA"/>
        </w:rPr>
        <w:t>3.3. Дата оприлюднення і номер обґрунтування застосування переговорної процедури закупівлі, розміщеного на веб-порталі Уповноваженого органу з питань закупівель.</w:t>
      </w:r>
      <w:r w:rsidRPr="00DD1251">
        <w:rPr>
          <w:rFonts w:ascii="Times New Roman" w:hAnsi="Times New Roman" w:cs="Times New Roman"/>
          <w:sz w:val="27"/>
          <w:szCs w:val="27"/>
          <w:lang w:val="ru-RU" w:eastAsia="uk-UA"/>
        </w:rPr>
        <w:t xml:space="preserve">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04.03.2016 №067020/1, ВДЗ №44(04.03.2016)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bookmarkStart w:id="15" w:name="n18"/>
      <w:bookmarkEnd w:id="15"/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3.4. Дата оприлюднення та номер повідомлення про акцепт пропозиції за результатами застосування переговорної процедури закупівлі, розміщеного на веб-порталі Уповноваженого органу з питань закупівель. </w:t>
      </w:r>
      <w:bookmarkStart w:id="16" w:name="n19"/>
      <w:bookmarkEnd w:id="16"/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09.03.2016 №068896,    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ВДЗ №45(09.03.2016)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3.5. Дата оприлюднення і номер інформації про результати проведення переговорної процедури закупівлі, розміщеної на веб-порталі Уповноваженого органу з питань закупівель.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12.07.2016 №144173 ВДЗ №130(12.07.2016)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17" w:name="n20"/>
      <w:bookmarkEnd w:id="17"/>
    </w:p>
    <w:p w:rsidR="00441AD3" w:rsidRPr="00DD1251" w:rsidRDefault="00441AD3" w:rsidP="00461C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4. Дата відправлення запрошення до участі в проведенні процедури закупівлі. 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23.02.2016; 03.03.2016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 w:eastAsia="uk-UA"/>
        </w:rPr>
      </w:pPr>
      <w:bookmarkStart w:id="18" w:name="n21"/>
      <w:bookmarkEnd w:id="18"/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5. Інформація щодо проведення переговорів (дата, час, місце). </w:t>
      </w:r>
    </w:p>
    <w:p w:rsidR="00441AD3" w:rsidRPr="00DD1251" w:rsidRDefault="00441AD3" w:rsidP="00815F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  <w:t>01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.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  <w:t>03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 xml:space="preserve">.2016,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  <w:t>11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 xml:space="preserve"> год.,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вул. Хрещатик, буд. № 26, кімн. №406, м. Київ, 01001;</w:t>
      </w:r>
    </w:p>
    <w:p w:rsidR="00441AD3" w:rsidRPr="00DD1251" w:rsidRDefault="00441AD3" w:rsidP="00815F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 xml:space="preserve">04.03.2016, 12 год,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вул. Хрещатик, буд. № 26, кімн. №406, м. Київ, 01001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19" w:name="n22"/>
      <w:bookmarkEnd w:id="19"/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6. Кінцева ціна, погоджена в результаті переговорів (з податком на додану вартість): 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3"/>
      </w:tblGrid>
      <w:tr w:rsidR="00441AD3" w:rsidRPr="00CE384D">
        <w:trPr>
          <w:tblCellSpacing w:w="0" w:type="dxa"/>
        </w:trPr>
        <w:tc>
          <w:tcPr>
            <w:tcW w:w="8930" w:type="dxa"/>
          </w:tcPr>
          <w:p w:rsidR="00441AD3" w:rsidRPr="00DD1251" w:rsidRDefault="00441AD3" w:rsidP="004E47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bookmarkStart w:id="20" w:name="n23"/>
            <w:bookmarkStart w:id="21" w:name="n24"/>
            <w:bookmarkEnd w:id="20"/>
            <w:bookmarkEnd w:id="21"/>
            <w:r w:rsidRPr="00DD1251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uk-UA"/>
              </w:rPr>
              <w:t>47 706 грн 48 коп. з ПДВ</w:t>
            </w:r>
            <w:r w:rsidRPr="00DD1251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  <w:t>                          (цифрами)</w:t>
            </w:r>
          </w:p>
        </w:tc>
      </w:tr>
      <w:tr w:rsidR="00441AD3" w:rsidRPr="00CE384D">
        <w:trPr>
          <w:tblCellSpacing w:w="0" w:type="dxa"/>
        </w:trPr>
        <w:tc>
          <w:tcPr>
            <w:tcW w:w="8930" w:type="dxa"/>
          </w:tcPr>
          <w:p w:rsidR="00441AD3" w:rsidRPr="00DD1251" w:rsidRDefault="00441AD3" w:rsidP="00447F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DD1251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uk-UA"/>
              </w:rPr>
              <w:t>сорок сім тисяч сімсот шість  грн 48 коп. з ПДВ</w:t>
            </w:r>
            <w:r w:rsidRPr="00DD1251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 w:eastAsia="uk-UA"/>
        </w:rPr>
      </w:pP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7. Інформація про учасника, з яким укладено договір про закупівлю.</w:t>
      </w:r>
    </w:p>
    <w:p w:rsidR="00441AD3" w:rsidRPr="00DD1251" w:rsidRDefault="00441AD3" w:rsidP="00DB4724">
      <w:pPr>
        <w:pStyle w:val="NormalWeb"/>
        <w:widowControl w:val="0"/>
        <w:spacing w:before="0" w:beforeAutospacing="0" w:after="0" w:afterAutospacing="0"/>
        <w:jc w:val="both"/>
        <w:rPr>
          <w:sz w:val="27"/>
          <w:szCs w:val="27"/>
        </w:rPr>
      </w:pPr>
      <w:bookmarkStart w:id="22" w:name="n25"/>
      <w:bookmarkEnd w:id="22"/>
      <w:r w:rsidRPr="00DD1251">
        <w:rPr>
          <w:sz w:val="27"/>
          <w:szCs w:val="27"/>
        </w:rPr>
        <w:t xml:space="preserve">7.1. Найменування/прізвище, ім’я, по батькові. </w:t>
      </w:r>
    </w:p>
    <w:p w:rsidR="00441AD3" w:rsidRPr="00DD1251" w:rsidRDefault="00441AD3" w:rsidP="004E47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bookmarkStart w:id="23" w:name="n26"/>
      <w:bookmarkEnd w:id="23"/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ПУБЛІЧНЕ АКЦІОНЕРНЕ ТОВАРИСТВО «АКЦІОНЕРНА КОМПАНІЯ «КИЇВВОДОКАНАЛ»;</w:t>
      </w:r>
    </w:p>
    <w:p w:rsidR="00441AD3" w:rsidRPr="00DD1251" w:rsidRDefault="00441AD3" w:rsidP="004E47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РОЗРАХУНКОВИЙ ДЕПАРТАМЕНТ ПУБЛІЧНОГО АКЦІОНЕРНОГО ТОВАРИСТВА «АКЦІОНЕРНА КОМПАНІЯ «КИЇВВОДОКАНАЛ» </w:t>
      </w:r>
    </w:p>
    <w:p w:rsidR="00441AD3" w:rsidRPr="00DD1251" w:rsidRDefault="00441AD3" w:rsidP="004E47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uk-UA"/>
        </w:rPr>
        <w:t xml:space="preserve">7.2. Код за ЄДРПОУ/реєстраційний номер облікової картки платника податків. </w:t>
      </w:r>
    </w:p>
    <w:p w:rsidR="00441AD3" w:rsidRPr="00DD1251" w:rsidRDefault="00441AD3" w:rsidP="004E474C">
      <w:pPr>
        <w:pStyle w:val="NormalWeb"/>
        <w:widowControl w:val="0"/>
        <w:spacing w:after="0"/>
        <w:jc w:val="both"/>
        <w:rPr>
          <w:b/>
          <w:bCs/>
          <w:i/>
          <w:iCs/>
          <w:sz w:val="27"/>
          <w:szCs w:val="27"/>
          <w:u w:val="single"/>
          <w:lang w:eastAsia="en-US"/>
        </w:rPr>
      </w:pPr>
      <w:bookmarkStart w:id="24" w:name="n27"/>
      <w:bookmarkEnd w:id="24"/>
      <w:r w:rsidRPr="00DD1251">
        <w:rPr>
          <w:b/>
          <w:bCs/>
          <w:i/>
          <w:iCs/>
          <w:sz w:val="27"/>
          <w:szCs w:val="27"/>
          <w:u w:val="single"/>
          <w:lang w:eastAsia="en-US"/>
        </w:rPr>
        <w:t>Код за ЄДРПОУ 03327664</w:t>
      </w:r>
    </w:p>
    <w:p w:rsidR="00441AD3" w:rsidRPr="00DD1251" w:rsidRDefault="00441AD3" w:rsidP="004E474C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7"/>
          <w:szCs w:val="27"/>
          <w:u w:val="single"/>
          <w:lang w:eastAsia="en-US"/>
        </w:rPr>
      </w:pPr>
      <w:r w:rsidRPr="00DD1251">
        <w:rPr>
          <w:b/>
          <w:bCs/>
          <w:i/>
          <w:iCs/>
          <w:sz w:val="27"/>
          <w:szCs w:val="27"/>
          <w:u w:val="single"/>
          <w:lang w:eastAsia="en-US"/>
        </w:rPr>
        <w:t>Код за ЄДРПОУ 03327629</w:t>
      </w:r>
    </w:p>
    <w:p w:rsidR="00441AD3" w:rsidRPr="00DD1251" w:rsidRDefault="00441AD3" w:rsidP="004E474C">
      <w:pPr>
        <w:pStyle w:val="NormalWeb"/>
        <w:widowControl w:val="0"/>
        <w:spacing w:before="0" w:beforeAutospacing="0" w:after="0" w:afterAutospacing="0"/>
        <w:jc w:val="both"/>
        <w:rPr>
          <w:sz w:val="27"/>
          <w:szCs w:val="27"/>
        </w:rPr>
      </w:pPr>
      <w:r w:rsidRPr="00DD1251">
        <w:rPr>
          <w:sz w:val="27"/>
          <w:szCs w:val="27"/>
        </w:rPr>
        <w:t xml:space="preserve">7.3. Місцезнаходження, телефон, телефакс. </w:t>
      </w:r>
      <w:bookmarkStart w:id="25" w:name="n28"/>
      <w:bookmarkEnd w:id="25"/>
    </w:p>
    <w:p w:rsidR="00441AD3" w:rsidRPr="00DD1251" w:rsidRDefault="00441AD3" w:rsidP="004E474C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вул. Лейпцизька , 1а,  м. Київ, 01015, тел. (044) 515-13-16, телефакс (044) 515-13-16;</w:t>
      </w:r>
    </w:p>
    <w:p w:rsidR="00441AD3" w:rsidRPr="00DD1251" w:rsidRDefault="00441AD3" w:rsidP="004E474C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вул. Електротехнічна, 16, м. Київ, 02660, тел. (044) 515-13-16, телефакс (044) 515-13-16.</w:t>
      </w:r>
    </w:p>
    <w:p w:rsidR="00441AD3" w:rsidRPr="00DD1251" w:rsidRDefault="00441AD3" w:rsidP="004E474C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8. Дата укладення договору про закупівлю та сума, визначена в договорі про закупівлю.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07.07.2016, 47 706 грн 48 коп. з ПДВ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26" w:name="n29"/>
      <w:bookmarkEnd w:id="26"/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9. Дата та причина прийняття рішення про відміну переговорної процедури закупівлі.</w:t>
      </w:r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bookmarkStart w:id="27" w:name="n30"/>
      <w:bookmarkEnd w:id="27"/>
    </w:p>
    <w:p w:rsidR="00441AD3" w:rsidRPr="00DD1251" w:rsidRDefault="00441AD3" w:rsidP="0018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закупівель".</w:t>
      </w:r>
    </w:p>
    <w:p w:rsidR="00441AD3" w:rsidRPr="00DD1251" w:rsidRDefault="00441AD3" w:rsidP="00FB3CE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 xml:space="preserve">Відповідно до п. 2 частини 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uk-UA"/>
        </w:rPr>
        <w:t>3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 xml:space="preserve">, ст. 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uk-UA"/>
        </w:rPr>
        <w:t>16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 xml:space="preserve"> Закону України «Про здійснення державних закупівель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uk-UA"/>
        </w:rPr>
        <w:t>»</w:t>
      </w:r>
      <w:r w:rsidRPr="00DD125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uk-UA"/>
        </w:rPr>
        <w:t>, а саме :</w:t>
      </w:r>
    </w:p>
    <w:p w:rsidR="00441AD3" w:rsidRPr="00DD1251" w:rsidRDefault="00441AD3" w:rsidP="00FB3C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lang w:eastAsia="uk-UA"/>
        </w:rPr>
        <w:t>Замовник не встановлює кваліфікаційні критерії та не визначає перелік документів, що підтверджують подану учасниками або учасниками попередньої кваліфікації інформацію про відповідність їх таким критеріям у разі:</w:t>
      </w:r>
    </w:p>
    <w:p w:rsidR="00441AD3" w:rsidRPr="00DD1251" w:rsidRDefault="00441AD3" w:rsidP="00FB3C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2) </w:t>
      </w:r>
      <w:r w:rsidRPr="00DD1251">
        <w:rPr>
          <w:rStyle w:val="rvts0"/>
          <w:rFonts w:ascii="Times New Roman" w:hAnsi="Times New Roman" w:cs="Times New Roman"/>
          <w:b/>
          <w:bCs/>
          <w:i/>
          <w:iCs/>
          <w:sz w:val="27"/>
          <w:szCs w:val="27"/>
        </w:rPr>
        <w:t>закупівлі нафти, нафтопродуктів сирих, природного і нафтового газу, електричної енергії, послуг з її передачі та розподілу, централізованого постачання теплової енергії, послуг поштового зв’язку, поштових марок та маркованих конвертів, телекомунікаційних послуг, у тому числі з трансляції радіо- та телесигналів, послуг з централізованого водопостачання та водовідведення, послуг з перевезення залізничним транспортом загального користування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lang w:eastAsia="uk-UA"/>
        </w:rPr>
        <w:t>.</w:t>
      </w:r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uk-UA"/>
        </w:rPr>
      </w:pPr>
      <w:bookmarkStart w:id="28" w:name="n31"/>
      <w:bookmarkEnd w:id="28"/>
    </w:p>
    <w:p w:rsidR="00441AD3" w:rsidRPr="00DD1251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 w:eastAsia="uk-UA"/>
        </w:rPr>
      </w:pPr>
      <w:r w:rsidRPr="00DD1251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 xml:space="preserve">11. Інша інформація. </w:t>
      </w:r>
    </w:p>
    <w:p w:rsidR="00441AD3" w:rsidRPr="00DD1251" w:rsidRDefault="00441AD3" w:rsidP="00E237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i/>
          <w:iCs/>
          <w:sz w:val="27"/>
          <w:szCs w:val="27"/>
          <w:u w:val="single"/>
          <w:lang w:eastAsia="uk-UA"/>
        </w:rPr>
        <w:t>Будинки (</w:t>
      </w:r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>за адресами м. Київ: вул. Хрещатик, буд. №26; вул. Б. Грінченка, буд. №№ 9, 11; вул. Л. Первомайського, буд. № 5-А.)</w:t>
      </w:r>
      <w:r w:rsidRPr="00DD1251">
        <w:rPr>
          <w:rFonts w:ascii="Times New Roman" w:hAnsi="Times New Roman" w:cs="Times New Roman"/>
          <w:i/>
          <w:iCs/>
          <w:sz w:val="27"/>
          <w:szCs w:val="27"/>
          <w:u w:val="single"/>
          <w:lang w:eastAsia="uk-UA"/>
        </w:rPr>
        <w:t xml:space="preserve"> для здійснення виробничої діяльності фізично приєднані до  мереж централізованого водопостачання та водовідведення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ПУБЛІЧНОГО АКЦІОНЕРНОГО ТОВАРИСТВА «АКЦІОНЕРНА КОМПАНІЯ «КИЇВВОДОКАНАЛ»,</w:t>
      </w:r>
      <w:r w:rsidRPr="00DD1251">
        <w:rPr>
          <w:rFonts w:ascii="Times New Roman" w:hAnsi="Times New Roman" w:cs="Times New Roman"/>
          <w:i/>
          <w:iCs/>
          <w:sz w:val="27"/>
          <w:szCs w:val="27"/>
          <w:u w:val="single"/>
          <w:lang w:eastAsia="uk-UA"/>
        </w:rPr>
        <w:t xml:space="preserve">  що забезпечує роботу центральної апаратної, п'яти мовних студій, апаратно студійних блоків запису і мовлення та інших виробничих підрозділів для виконання держзамовлення з виготовлення та трансляції радіопрограм радіомовлення, яке здійснюється цілодобово. </w:t>
      </w:r>
    </w:p>
    <w:p w:rsidR="00441AD3" w:rsidRPr="00DD1251" w:rsidRDefault="00441AD3" w:rsidP="00E237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>Водопостачання має бути цілодобовим, стабільним в межах показників, визначених державними стандартами.</w:t>
      </w:r>
    </w:p>
    <w:p w:rsidR="00441AD3" w:rsidRPr="00DD1251" w:rsidRDefault="00441AD3" w:rsidP="00E2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>Відповідно до ст. 5 Закону України «Про природні монополії», п. 3 та 4 Розпорядження Антимонопольного комітету України від 19.12.2012 року №847-р «Про затвердження Положення про ведення зведеного переліку суб’єктів природних монополій», зведений перелік суб’єктів природних монополій міста Києва в установленому порядку розміщуються на офіційному веб-сайті Антимонопольного комітету України (</w:t>
      </w:r>
      <w:hyperlink r:id="rId7" w:history="1">
        <w:r w:rsidRPr="00DD1251">
          <w:rPr>
            <w:rFonts w:ascii="Times New Roman" w:hAnsi="Times New Roman" w:cs="Times New Roman"/>
            <w:i/>
            <w:iCs/>
            <w:color w:val="0000FF"/>
            <w:sz w:val="27"/>
            <w:szCs w:val="27"/>
            <w:u w:val="single"/>
            <w:lang w:eastAsia="uk-UA"/>
          </w:rPr>
          <w:t>http://www.amc.gov.ua</w:t>
        </w:r>
      </w:hyperlink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 xml:space="preserve">). </w:t>
      </w:r>
    </w:p>
    <w:p w:rsidR="00441AD3" w:rsidRPr="00DD1251" w:rsidRDefault="00441AD3" w:rsidP="00E2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</w:pPr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 xml:space="preserve">Згідно зазначеного вище переліку,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ПУБЛІЧНЕ АКЦІОНЕРНЕ ТОВАРИСТВО «АКЦІОНЕРНА КОМПАНІЯ «КИЇВВОДОКАНАЛ»</w:t>
      </w:r>
      <w:r w:rsidRPr="00DD1251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uk-UA"/>
        </w:rPr>
        <w:t xml:space="preserve"> займає монопольне становище на ринку водопостачання в м. Києві. </w:t>
      </w:r>
    </w:p>
    <w:p w:rsidR="00441AD3" w:rsidRPr="00DD1251" w:rsidRDefault="00441AD3" w:rsidP="00E237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DD1251">
        <w:rPr>
          <w:rFonts w:ascii="Times New Roman" w:hAnsi="Times New Roman" w:cs="Times New Roman"/>
          <w:sz w:val="27"/>
          <w:szCs w:val="27"/>
          <w:lang w:eastAsia="ar-SA"/>
        </w:rPr>
        <w:t xml:space="preserve">Враховуючи вищевикладене, для закупівлі у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ПУБЛІЧНЕ АКЦІОНЕРНЕ ТОВАРИСТВО «АКЦІОНЕРНА КОМПАНІЯ «КИЇВВОДОКАНАЛ»</w:t>
      </w:r>
      <w:r w:rsidRPr="00DD125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ar-SA"/>
        </w:rPr>
        <w:t>код за ДК 016:2010: 36.00.2  Обробляння та розподіляння води трубопроводами (36.00.20-00.00; 65111000-4 Розподіл питної води )</w:t>
      </w:r>
      <w:r w:rsidRPr="00DD1251">
        <w:rPr>
          <w:rFonts w:ascii="Times New Roman" w:hAnsi="Times New Roman" w:cs="Times New Roman"/>
          <w:sz w:val="27"/>
          <w:szCs w:val="27"/>
          <w:lang w:eastAsia="ar-SA"/>
        </w:rPr>
        <w:t xml:space="preserve"> 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ar-SA"/>
        </w:rPr>
        <w:t>-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441AD3" w:rsidRPr="00DD1251" w:rsidRDefault="00441AD3" w:rsidP="00F71A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D1251">
        <w:rPr>
          <w:rFonts w:ascii="Times New Roman" w:hAnsi="Times New Roman" w:cs="Times New Roman"/>
          <w:sz w:val="27"/>
          <w:szCs w:val="27"/>
          <w:lang w:eastAsia="ar-SA"/>
        </w:rPr>
        <w:tab/>
        <w:t>Таким чином з ПАТ «АКЦІОНЕРНА КОМПАНІЯ «КИЇВВОДОКАНАЛ» укладено договір №15909/1-5-10Д</w:t>
      </w:r>
      <w:r>
        <w:rPr>
          <w:rFonts w:ascii="Times New Roman" w:hAnsi="Times New Roman" w:cs="Times New Roman"/>
          <w:sz w:val="27"/>
          <w:szCs w:val="27"/>
          <w:lang w:eastAsia="ar-SA"/>
        </w:rPr>
        <w:t>В</w:t>
      </w:r>
      <w:r w:rsidRPr="00DD1251">
        <w:rPr>
          <w:rFonts w:ascii="Times New Roman" w:hAnsi="Times New Roman" w:cs="Times New Roman"/>
          <w:sz w:val="27"/>
          <w:szCs w:val="27"/>
          <w:lang w:eastAsia="ar-SA"/>
        </w:rPr>
        <w:t xml:space="preserve"> від 07.07.2016 року щодо закупівлі послуг -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DD125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uk-UA"/>
        </w:rPr>
        <w:t>код за ДК 016:2010: 36.00.2  Обробляння та розподіляння води трубопроводами (36.00.20-00.00; 65111000-4 Розподіл питної води )</w:t>
      </w:r>
    </w:p>
    <w:p w:rsidR="00441AD3" w:rsidRPr="00DD1251" w:rsidRDefault="00441AD3" w:rsidP="00A91644">
      <w:pPr>
        <w:widowControl w:val="0"/>
        <w:spacing w:after="0" w:line="240" w:lineRule="auto"/>
        <w:ind w:right="1" w:firstLine="888"/>
        <w:jc w:val="both"/>
        <w:rPr>
          <w:rFonts w:ascii="Times New Roman" w:hAnsi="Times New Roman" w:cs="Times New Roman"/>
          <w:b/>
          <w:bCs/>
          <w:sz w:val="27"/>
          <w:szCs w:val="27"/>
          <w:lang w:eastAsia="uk-UA"/>
        </w:rPr>
      </w:pPr>
    </w:p>
    <w:p w:rsidR="00441AD3" w:rsidRDefault="00441AD3" w:rsidP="00184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9" w:name="n32"/>
      <w:bookmarkEnd w:id="29"/>
      <w:r w:rsidRPr="0081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12. Склад комітету з конкурсних торгів:</w:t>
      </w:r>
    </w:p>
    <w:p w:rsidR="00441AD3" w:rsidRDefault="00441AD3" w:rsidP="00184A27">
      <w:pPr>
        <w:spacing w:after="0" w:line="240" w:lineRule="auto"/>
        <w:rPr>
          <w:rFonts w:ascii="Times New Roman" w:hAnsi="Times New Roman" w:cs="Times New Roman"/>
          <w:lang w:eastAsia="uk-UA"/>
        </w:rPr>
      </w:pPr>
      <w:r w:rsidRPr="00815F6F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_______________________________________________________. </w:t>
      </w:r>
      <w:r w:rsidRPr="00815F6F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        </w:t>
      </w:r>
      <w:r w:rsidRPr="0094616B">
        <w:rPr>
          <w:rFonts w:ascii="Times New Roman" w:hAnsi="Times New Roman" w:cs="Times New Roman"/>
          <w:lang w:eastAsia="uk-UA"/>
        </w:rPr>
        <w:t>(прізвища, ініціали та посади членів комітету з конкурсних торгів)</w:t>
      </w:r>
    </w:p>
    <w:tbl>
      <w:tblPr>
        <w:tblW w:w="5297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3"/>
        <w:gridCol w:w="237"/>
        <w:gridCol w:w="2208"/>
        <w:gridCol w:w="7618"/>
        <w:gridCol w:w="475"/>
      </w:tblGrid>
      <w:tr w:rsidR="00441AD3" w:rsidRPr="00CE384D">
        <w:trPr>
          <w:gridBefore w:val="1"/>
          <w:gridAfter w:val="1"/>
          <w:wBefore w:w="123" w:type="dxa"/>
          <w:wAfter w:w="475" w:type="dxa"/>
          <w:tblCellSpacing w:w="0" w:type="dxa"/>
        </w:trPr>
        <w:tc>
          <w:tcPr>
            <w:tcW w:w="237" w:type="dxa"/>
          </w:tcPr>
          <w:p w:rsidR="00441AD3" w:rsidRPr="001F1DA4" w:rsidRDefault="00441AD3" w:rsidP="0022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6" w:type="dxa"/>
            <w:gridSpan w:val="2"/>
          </w:tcPr>
          <w:p w:rsidR="00441AD3" w:rsidRPr="001F1DA4" w:rsidRDefault="00441AD3" w:rsidP="0022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68" w:type="dxa"/>
            <w:gridSpan w:val="3"/>
          </w:tcPr>
          <w:p w:rsidR="00441AD3" w:rsidRPr="00CE384D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8093" w:type="dxa"/>
            <w:gridSpan w:val="2"/>
          </w:tcPr>
          <w:p w:rsidR="00441AD3" w:rsidRPr="00CE384D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1"/>
        </w:trPr>
        <w:tc>
          <w:tcPr>
            <w:tcW w:w="2568" w:type="dxa"/>
            <w:gridSpan w:val="3"/>
          </w:tcPr>
          <w:p w:rsidR="00441AD3" w:rsidRPr="00CE384D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Табаченко А.Д.</w:t>
            </w:r>
          </w:p>
        </w:tc>
        <w:tc>
          <w:tcPr>
            <w:tcW w:w="8093" w:type="dxa"/>
            <w:gridSpan w:val="2"/>
          </w:tcPr>
          <w:p w:rsidR="00441AD3" w:rsidRPr="00CE384D" w:rsidRDefault="00441AD3" w:rsidP="002237DA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68" w:type="dxa"/>
            <w:gridSpan w:val="3"/>
          </w:tcPr>
          <w:p w:rsidR="00441AD3" w:rsidRPr="00CE384D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Чаленко А.В.</w:t>
            </w:r>
          </w:p>
        </w:tc>
        <w:tc>
          <w:tcPr>
            <w:tcW w:w="8093" w:type="dxa"/>
            <w:gridSpan w:val="2"/>
          </w:tcPr>
          <w:p w:rsidR="00441AD3" w:rsidRPr="00CE384D" w:rsidRDefault="00441AD3" w:rsidP="00223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68" w:type="dxa"/>
            <w:gridSpan w:val="3"/>
          </w:tcPr>
          <w:p w:rsidR="00441AD3" w:rsidRPr="00CE384D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Максімичева З.А.</w:t>
            </w:r>
          </w:p>
        </w:tc>
        <w:tc>
          <w:tcPr>
            <w:tcW w:w="8093" w:type="dxa"/>
            <w:gridSpan w:val="2"/>
          </w:tcPr>
          <w:p w:rsidR="00441AD3" w:rsidRPr="00CE384D" w:rsidRDefault="00441AD3" w:rsidP="00223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1"/>
        </w:trPr>
        <w:tc>
          <w:tcPr>
            <w:tcW w:w="2568" w:type="dxa"/>
            <w:gridSpan w:val="3"/>
          </w:tcPr>
          <w:p w:rsidR="00441AD3" w:rsidRPr="00741EF0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8093" w:type="dxa"/>
            <w:gridSpan w:val="2"/>
          </w:tcPr>
          <w:p w:rsidR="00441AD3" w:rsidRPr="00741EF0" w:rsidRDefault="00441AD3" w:rsidP="002237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441AD3" w:rsidRPr="00CE3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68" w:type="dxa"/>
            <w:gridSpan w:val="3"/>
          </w:tcPr>
          <w:p w:rsidR="00441AD3" w:rsidRPr="00E275A1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Бадаєва Л.М.</w:t>
            </w:r>
          </w:p>
          <w:p w:rsidR="00441AD3" w:rsidRPr="00741EF0" w:rsidRDefault="00441AD3" w:rsidP="0022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gridSpan w:val="2"/>
          </w:tcPr>
          <w:p w:rsidR="00441AD3" w:rsidRPr="00741EF0" w:rsidRDefault="00441AD3" w:rsidP="0022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BB">
              <w:rPr>
                <w:rFonts w:ascii="Times New Roman" w:hAnsi="Times New Roman" w:cs="Times New Roman"/>
                <w:lang w:eastAsia="ru-RU"/>
              </w:rPr>
              <w:t>начальник фінансового управління (головний бухгалтер)</w:t>
            </w:r>
          </w:p>
        </w:tc>
      </w:tr>
    </w:tbl>
    <w:p w:rsidR="00441AD3" w:rsidRPr="00DD1251" w:rsidRDefault="00441AD3" w:rsidP="008B3E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441AD3" w:rsidRDefault="00441AD3" w:rsidP="00184A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41AD3" w:rsidRDefault="00441AD3" w:rsidP="00184A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41AD3" w:rsidRPr="00B22358" w:rsidRDefault="00441AD3" w:rsidP="008B3E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223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441AD3" w:rsidRPr="009315C1" w:rsidRDefault="00441AD3" w:rsidP="008B3E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B223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Табаченко А.Д.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sectPr w:rsidR="00441AD3" w:rsidRPr="009315C1" w:rsidSect="00BB446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7D796DD3"/>
    <w:multiLevelType w:val="multilevel"/>
    <w:tmpl w:val="208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A8"/>
    <w:rsid w:val="00006245"/>
    <w:rsid w:val="00011AD9"/>
    <w:rsid w:val="00014104"/>
    <w:rsid w:val="00015F98"/>
    <w:rsid w:val="000203E9"/>
    <w:rsid w:val="000E06DA"/>
    <w:rsid w:val="000F04B2"/>
    <w:rsid w:val="00122B98"/>
    <w:rsid w:val="00184A27"/>
    <w:rsid w:val="001F1DA4"/>
    <w:rsid w:val="002035AE"/>
    <w:rsid w:val="002237DA"/>
    <w:rsid w:val="00242C2C"/>
    <w:rsid w:val="002576AC"/>
    <w:rsid w:val="00260190"/>
    <w:rsid w:val="00291E7B"/>
    <w:rsid w:val="002D31A2"/>
    <w:rsid w:val="003A54D4"/>
    <w:rsid w:val="003C0927"/>
    <w:rsid w:val="00413787"/>
    <w:rsid w:val="00423008"/>
    <w:rsid w:val="00441AD3"/>
    <w:rsid w:val="00447F1C"/>
    <w:rsid w:val="00461C00"/>
    <w:rsid w:val="00473C7B"/>
    <w:rsid w:val="004C3A1B"/>
    <w:rsid w:val="004E3E23"/>
    <w:rsid w:val="004E474C"/>
    <w:rsid w:val="00553462"/>
    <w:rsid w:val="00580966"/>
    <w:rsid w:val="005B053B"/>
    <w:rsid w:val="005B0A91"/>
    <w:rsid w:val="005C4FBB"/>
    <w:rsid w:val="005D2910"/>
    <w:rsid w:val="00601EDC"/>
    <w:rsid w:val="006F0F43"/>
    <w:rsid w:val="00732C88"/>
    <w:rsid w:val="00741EF0"/>
    <w:rsid w:val="00815F6F"/>
    <w:rsid w:val="008B3E1E"/>
    <w:rsid w:val="008D1DFB"/>
    <w:rsid w:val="008E2BB0"/>
    <w:rsid w:val="00922423"/>
    <w:rsid w:val="00927C7B"/>
    <w:rsid w:val="009315C1"/>
    <w:rsid w:val="0094616B"/>
    <w:rsid w:val="0095367B"/>
    <w:rsid w:val="009603A8"/>
    <w:rsid w:val="009816DF"/>
    <w:rsid w:val="009D2122"/>
    <w:rsid w:val="00A07803"/>
    <w:rsid w:val="00A4009D"/>
    <w:rsid w:val="00A9107A"/>
    <w:rsid w:val="00A91644"/>
    <w:rsid w:val="00B22358"/>
    <w:rsid w:val="00B25C35"/>
    <w:rsid w:val="00B711EE"/>
    <w:rsid w:val="00BB446D"/>
    <w:rsid w:val="00C0559C"/>
    <w:rsid w:val="00C309E5"/>
    <w:rsid w:val="00C853F3"/>
    <w:rsid w:val="00CE384D"/>
    <w:rsid w:val="00D01559"/>
    <w:rsid w:val="00DB4724"/>
    <w:rsid w:val="00DB6C37"/>
    <w:rsid w:val="00DC4687"/>
    <w:rsid w:val="00DD1251"/>
    <w:rsid w:val="00DE5123"/>
    <w:rsid w:val="00E2374A"/>
    <w:rsid w:val="00E275A1"/>
    <w:rsid w:val="00E62EA0"/>
    <w:rsid w:val="00E76A47"/>
    <w:rsid w:val="00EC73FE"/>
    <w:rsid w:val="00F413C7"/>
    <w:rsid w:val="00F6411C"/>
    <w:rsid w:val="00F71A43"/>
    <w:rsid w:val="00FB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553462"/>
    <w:rPr>
      <w:color w:val="026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5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6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3C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DC4687"/>
  </w:style>
  <w:style w:type="character" w:customStyle="1" w:styleId="rvts0">
    <w:name w:val="rvts0"/>
    <w:basedOn w:val="DefaultParagraphFont"/>
    <w:uiPriority w:val="99"/>
    <w:rsid w:val="00A91644"/>
  </w:style>
  <w:style w:type="paragraph" w:customStyle="1" w:styleId="a">
    <w:name w:val="Знак Знак Знак Знак"/>
    <w:basedOn w:val="Normal"/>
    <w:uiPriority w:val="99"/>
    <w:rsid w:val="00A916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u.gov.ua." TargetMode="External"/><Relationship Id="rId5" Type="http://schemas.openxmlformats.org/officeDocument/2006/relationships/hyperlink" Target="mailto:chalenko@nrc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5035</Words>
  <Characters>2870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Олена Юдіна</dc:creator>
  <cp:keywords/>
  <dc:description/>
  <cp:lastModifiedBy>internet</cp:lastModifiedBy>
  <cp:revision>2</cp:revision>
  <cp:lastPrinted>2016-07-13T12:10:00Z</cp:lastPrinted>
  <dcterms:created xsi:type="dcterms:W3CDTF">2016-07-15T12:10:00Z</dcterms:created>
  <dcterms:modified xsi:type="dcterms:W3CDTF">2016-07-15T12:10:00Z</dcterms:modified>
</cp:coreProperties>
</file>