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71" w:rsidRPr="002D000E" w:rsidRDefault="00205671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05671" w:rsidRPr="002D000E" w:rsidRDefault="00205671" w:rsidP="002D000E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05671" w:rsidRPr="002D000E" w:rsidRDefault="0020567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M84"/>
      <w:bookmarkStart w:id="1" w:name="BM85"/>
      <w:bookmarkStart w:id="2" w:name="BM86"/>
      <w:bookmarkStart w:id="3" w:name="BM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Замовник. </w:t>
      </w:r>
    </w:p>
    <w:p w:rsidR="00205671" w:rsidRPr="00BC0883" w:rsidRDefault="00205671" w:rsidP="00BC0883">
      <w:pPr>
        <w:ind w:firstLine="708"/>
        <w:jc w:val="both"/>
        <w:rPr>
          <w:sz w:val="28"/>
          <w:szCs w:val="28"/>
        </w:rPr>
      </w:pPr>
      <w:bookmarkStart w:id="4" w:name="BM89"/>
      <w:bookmarkStart w:id="5" w:name="BM91"/>
      <w:bookmarkEnd w:id="4"/>
      <w:bookmarkEnd w:id="5"/>
      <w:r w:rsidRPr="00BC0883">
        <w:rPr>
          <w:sz w:val="28"/>
          <w:szCs w:val="28"/>
        </w:rPr>
        <w:t xml:space="preserve">1.1. Найменування. </w:t>
      </w:r>
      <w:r w:rsidRPr="00BC0883">
        <w:rPr>
          <w:b/>
          <w:bCs/>
          <w:i/>
          <w:iCs/>
          <w:sz w:val="28"/>
          <w:szCs w:val="28"/>
          <w:u w:val="single"/>
          <w:lang w:eastAsia="en-US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205671" w:rsidRPr="00BC0883" w:rsidRDefault="00205671" w:rsidP="00BC0883">
      <w:pPr>
        <w:ind w:firstLine="708"/>
        <w:rPr>
          <w:sz w:val="28"/>
          <w:szCs w:val="28"/>
        </w:rPr>
      </w:pPr>
      <w:bookmarkStart w:id="6" w:name="n6"/>
      <w:bookmarkEnd w:id="6"/>
      <w:r w:rsidRPr="00BC0883">
        <w:rPr>
          <w:sz w:val="28"/>
          <w:szCs w:val="28"/>
        </w:rPr>
        <w:t xml:space="preserve">1.2. Код за ЄДРПОУ. </w:t>
      </w:r>
      <w:r w:rsidRPr="00BC0883">
        <w:rPr>
          <w:b/>
          <w:bCs/>
          <w:i/>
          <w:iCs/>
          <w:sz w:val="28"/>
          <w:szCs w:val="28"/>
          <w:u w:val="single"/>
          <w:lang w:eastAsia="en-US"/>
        </w:rPr>
        <w:t>40088562</w:t>
      </w:r>
    </w:p>
    <w:p w:rsidR="00205671" w:rsidRPr="008172E7" w:rsidRDefault="0020567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Pr="00817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205671" w:rsidRPr="008172E7" w:rsidRDefault="00205671" w:rsidP="002D000E">
      <w:pPr>
        <w:pStyle w:val="NormalWeb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M92"/>
      <w:bookmarkEnd w:id="7"/>
      <w:r w:rsidRPr="008172E7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315C1">
        <w:rPr>
          <w:b/>
          <w:bCs/>
          <w:i/>
          <w:iCs/>
          <w:sz w:val="28"/>
          <w:szCs w:val="28"/>
          <w:u w:val="single"/>
        </w:rPr>
        <w:t>Чаленко Анатолій Васильович, заступник директора</w:t>
      </w:r>
      <w:r>
        <w:rPr>
          <w:b/>
          <w:bCs/>
          <w:i/>
          <w:iCs/>
          <w:sz w:val="28"/>
          <w:szCs w:val="28"/>
          <w:u w:val="single"/>
        </w:rPr>
        <w:t xml:space="preserve"> виконавчого</w:t>
      </w:r>
      <w:r w:rsidRPr="009315C1">
        <w:rPr>
          <w:b/>
          <w:bCs/>
          <w:i/>
          <w:iCs/>
          <w:sz w:val="28"/>
          <w:szCs w:val="28"/>
          <w:u w:val="single"/>
        </w:rPr>
        <w:t>, начальник господарчого управління,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9315C1">
        <w:rPr>
          <w:b/>
          <w:bCs/>
          <w:i/>
          <w:iCs/>
          <w:sz w:val="28"/>
          <w:szCs w:val="28"/>
          <w:u w:val="single"/>
        </w:rPr>
        <w:t>вул. Грінченка, буд. №9 , 01001,</w:t>
      </w:r>
      <w:r w:rsidRPr="00145E5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315C1">
        <w:rPr>
          <w:b/>
          <w:bCs/>
          <w:i/>
          <w:iCs/>
          <w:sz w:val="28"/>
          <w:szCs w:val="28"/>
          <w:u w:val="single"/>
        </w:rPr>
        <w:t>м. Київ,  кім. 19, телефон (044)239-69-50, (044)239-94-20 телефакс (044)239-94-30, e-mail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chalenko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9315C1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9315C1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205671" w:rsidRPr="00A85D93" w:rsidRDefault="0020567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M93"/>
      <w:bookmarkEnd w:id="8"/>
      <w:r w:rsidRPr="008172E7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Pr="00A85D9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0</w:t>
      </w:r>
      <w:r w:rsidRPr="00A85D9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en-US"/>
        </w:rPr>
        <w:t>6</w:t>
      </w:r>
      <w:r w:rsidRPr="00A85D9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.05.2016р.</w:t>
      </w:r>
    </w:p>
    <w:p w:rsidR="00205671" w:rsidRPr="008172E7" w:rsidRDefault="00205671" w:rsidP="002D000E">
      <w:pPr>
        <w:widowControl w:val="0"/>
        <w:jc w:val="both"/>
        <w:rPr>
          <w:sz w:val="28"/>
          <w:szCs w:val="28"/>
        </w:rPr>
      </w:pPr>
      <w:bookmarkStart w:id="9" w:name="BM87"/>
      <w:bookmarkStart w:id="10" w:name="BM94"/>
      <w:bookmarkEnd w:id="9"/>
      <w:bookmarkEnd w:id="10"/>
      <w:r w:rsidRPr="008172E7">
        <w:rPr>
          <w:sz w:val="28"/>
          <w:szCs w:val="28"/>
        </w:rPr>
        <w:tab/>
      </w:r>
    </w:p>
    <w:p w:rsidR="00205671" w:rsidRPr="008172E7" w:rsidRDefault="00205671" w:rsidP="002D000E">
      <w:pPr>
        <w:widowControl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b/>
          <w:bCs/>
          <w:sz w:val="28"/>
          <w:szCs w:val="28"/>
        </w:rPr>
        <w:t>2. Інформація про предмет закупівлі</w:t>
      </w:r>
      <w:r w:rsidRPr="008172E7">
        <w:rPr>
          <w:sz w:val="28"/>
          <w:szCs w:val="28"/>
        </w:rPr>
        <w:t xml:space="preserve">. </w:t>
      </w:r>
    </w:p>
    <w:p w:rsidR="00205671" w:rsidRPr="00463AFF" w:rsidRDefault="00205671" w:rsidP="005F5F7E">
      <w:pPr>
        <w:widowControl w:val="0"/>
        <w:ind w:firstLine="708"/>
        <w:jc w:val="both"/>
        <w:rPr>
          <w:b/>
          <w:bCs/>
          <w:i/>
          <w:iCs/>
          <w:kern w:val="36"/>
          <w:sz w:val="28"/>
          <w:szCs w:val="28"/>
          <w:u w:val="single"/>
        </w:rPr>
      </w:pPr>
      <w:bookmarkStart w:id="11" w:name="BM95"/>
      <w:bookmarkEnd w:id="11"/>
      <w:r w:rsidRPr="008172E7">
        <w:rPr>
          <w:sz w:val="28"/>
          <w:szCs w:val="28"/>
        </w:rPr>
        <w:t xml:space="preserve">2.1. Найменування предмета закупівлі. </w:t>
      </w:r>
      <w:bookmarkStart w:id="12" w:name="BM96"/>
      <w:bookmarkEnd w:id="12"/>
      <w:r w:rsidRPr="00AA06CD">
        <w:rPr>
          <w:b/>
          <w:bCs/>
          <w:i/>
          <w:iCs/>
          <w:sz w:val="28"/>
          <w:szCs w:val="28"/>
          <w:u w:val="single"/>
        </w:rPr>
        <w:t>код за ДК 016:2010: 84.24.1 Послуги у сфері громадського порядку та громадської безпеки (код за ДК 021:2015:79711000-1 послуги з моніторингу сигналів тривоги, що надходять з пристроїв охоронної сигналізації) (послуги, що надаються за сигналом тривоги та по обслуговуванню охоронної сигналізації)</w:t>
      </w:r>
      <w:r>
        <w:rPr>
          <w:b/>
          <w:bCs/>
          <w:i/>
          <w:iCs/>
          <w:sz w:val="28"/>
          <w:szCs w:val="28"/>
          <w:u w:val="single"/>
        </w:rPr>
        <w:t>.</w:t>
      </w:r>
    </w:p>
    <w:p w:rsidR="00205671" w:rsidRPr="008172E7" w:rsidRDefault="00205671" w:rsidP="005F5F7E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 w:rsidRPr="00463AFF">
        <w:rPr>
          <w:sz w:val="28"/>
          <w:szCs w:val="28"/>
        </w:rPr>
        <w:tab/>
      </w:r>
      <w:r w:rsidRPr="008172E7">
        <w:rPr>
          <w:sz w:val="28"/>
          <w:szCs w:val="28"/>
        </w:rPr>
        <w:t xml:space="preserve">2.2. Кількість товарів або обсяг виконання робіт чи надання послуг. </w:t>
      </w:r>
      <w:bookmarkStart w:id="13" w:name="BM97"/>
      <w:bookmarkStart w:id="14" w:name="BM99"/>
      <w:bookmarkEnd w:id="13"/>
      <w:bookmarkEnd w:id="14"/>
    </w:p>
    <w:p w:rsidR="00205671" w:rsidRPr="008172E7" w:rsidRDefault="00205671" w:rsidP="005F5F7E">
      <w:pPr>
        <w:widowControl w:val="0"/>
        <w:tabs>
          <w:tab w:val="left" w:pos="709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AA06CD">
        <w:rPr>
          <w:b/>
          <w:bCs/>
          <w:i/>
          <w:iCs/>
          <w:sz w:val="28"/>
          <w:szCs w:val="28"/>
          <w:u w:val="single"/>
        </w:rPr>
        <w:t>послуги, що надаються за сигналом тривоги та по обслуговуванню охоронної сигналізації</w:t>
      </w:r>
    </w:p>
    <w:p w:rsidR="00205671" w:rsidRPr="00F87217" w:rsidRDefault="00205671" w:rsidP="00A369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8172E7">
        <w:rPr>
          <w:sz w:val="28"/>
          <w:szCs w:val="28"/>
        </w:rPr>
        <w:t xml:space="preserve">2.3. </w:t>
      </w:r>
      <w:bookmarkStart w:id="15" w:name="BM98"/>
      <w:bookmarkEnd w:id="15"/>
      <w:r w:rsidRPr="008172E7">
        <w:rPr>
          <w:sz w:val="28"/>
          <w:szCs w:val="28"/>
        </w:rPr>
        <w:t xml:space="preserve">Місце поставки товарів, виконання робіт чи надання послуг. </w:t>
      </w:r>
      <w:r w:rsidRPr="00F87217">
        <w:rPr>
          <w:b/>
          <w:bCs/>
          <w:i/>
          <w:iCs/>
          <w:sz w:val="28"/>
          <w:szCs w:val="28"/>
          <w:u w:val="single"/>
        </w:rPr>
        <w:t>м. Київ: вул. Хрещатик, буд. 26; вул. Б.Грінченка, буд. №№ 9,11</w:t>
      </w:r>
    </w:p>
    <w:p w:rsidR="00205671" w:rsidRPr="00BC0883" w:rsidRDefault="00205671" w:rsidP="00A36964">
      <w:pPr>
        <w:widowControl w:val="0"/>
        <w:ind w:firstLine="708"/>
        <w:jc w:val="both"/>
        <w:rPr>
          <w:sz w:val="28"/>
          <w:szCs w:val="28"/>
        </w:rPr>
      </w:pPr>
      <w:r w:rsidRPr="008172E7">
        <w:rPr>
          <w:sz w:val="28"/>
          <w:szCs w:val="28"/>
        </w:rPr>
        <w:t xml:space="preserve">2.4. Строк поставки товарів, виконання робіт чи надання послуг.                 </w:t>
      </w:r>
      <w:r w:rsidRPr="00BC0883">
        <w:rPr>
          <w:b/>
          <w:bCs/>
          <w:i/>
          <w:iCs/>
          <w:sz w:val="28"/>
          <w:szCs w:val="28"/>
          <w:u w:val="single"/>
        </w:rPr>
        <w:t>січень - грудень 2016</w:t>
      </w:r>
    </w:p>
    <w:p w:rsidR="00205671" w:rsidRPr="008172E7" w:rsidRDefault="0020567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Pr="008172E7" w:rsidRDefault="0020567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205671" w:rsidRPr="008172E7" w:rsidRDefault="00205671" w:rsidP="002D000E">
      <w:pPr>
        <w:ind w:firstLine="708"/>
        <w:rPr>
          <w:sz w:val="28"/>
          <w:szCs w:val="28"/>
        </w:rPr>
      </w:pPr>
      <w:bookmarkStart w:id="16" w:name="BM100"/>
      <w:bookmarkStart w:id="17" w:name="BM103"/>
      <w:bookmarkEnd w:id="16"/>
      <w:bookmarkEnd w:id="17"/>
      <w:r w:rsidRPr="008172E7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bookmarkStart w:id="18" w:name="n18"/>
      <w:bookmarkEnd w:id="18"/>
    </w:p>
    <w:p w:rsidR="00205671" w:rsidRDefault="00205671" w:rsidP="005F5F7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3C1E">
        <w:rPr>
          <w:b/>
          <w:bCs/>
          <w:i/>
          <w:iCs/>
          <w:sz w:val="28"/>
          <w:szCs w:val="28"/>
          <w:u w:val="single"/>
        </w:rPr>
        <w:t xml:space="preserve">Управління </w:t>
      </w:r>
      <w:r w:rsidRPr="002C3C1E">
        <w:rPr>
          <w:b/>
          <w:bCs/>
          <w:i/>
          <w:iCs/>
          <w:color w:val="000000"/>
          <w:sz w:val="28"/>
          <w:szCs w:val="28"/>
          <w:u w:val="single"/>
        </w:rPr>
        <w:t>поліції охорони</w:t>
      </w:r>
      <w:r w:rsidRPr="002C3C1E">
        <w:rPr>
          <w:b/>
          <w:bCs/>
          <w:i/>
          <w:iCs/>
          <w:sz w:val="28"/>
          <w:szCs w:val="28"/>
          <w:u w:val="single"/>
        </w:rPr>
        <w:t xml:space="preserve"> в м. Києві</w:t>
      </w:r>
      <w:r w:rsidRPr="008172E7">
        <w:rPr>
          <w:sz w:val="28"/>
          <w:szCs w:val="28"/>
        </w:rPr>
        <w:t xml:space="preserve"> </w:t>
      </w:r>
    </w:p>
    <w:p w:rsidR="00205671" w:rsidRPr="008172E7" w:rsidRDefault="00205671" w:rsidP="005F5F7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2E7">
        <w:rPr>
          <w:sz w:val="28"/>
          <w:szCs w:val="28"/>
        </w:rPr>
        <w:t xml:space="preserve">3.2. Код за ЄДРПОУ/реєстраційний номер облікової картки платника податків. </w:t>
      </w:r>
    </w:p>
    <w:p w:rsidR="00205671" w:rsidRPr="008172E7" w:rsidRDefault="00205671" w:rsidP="005F5F7E">
      <w:pPr>
        <w:pStyle w:val="NormalWeb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b/>
          <w:bCs/>
          <w:i/>
          <w:iCs/>
          <w:sz w:val="28"/>
          <w:szCs w:val="28"/>
          <w:u w:val="single"/>
        </w:rPr>
        <w:t xml:space="preserve">Код за ЄДРПОУ </w:t>
      </w:r>
      <w:r>
        <w:rPr>
          <w:b/>
          <w:bCs/>
          <w:i/>
          <w:iCs/>
          <w:sz w:val="28"/>
          <w:szCs w:val="28"/>
          <w:u w:val="single"/>
        </w:rPr>
        <w:t>40109147</w:t>
      </w:r>
    </w:p>
    <w:p w:rsidR="00205671" w:rsidRPr="008172E7" w:rsidRDefault="00205671" w:rsidP="005F5F7E">
      <w:pPr>
        <w:pStyle w:val="HTMLPreformatted"/>
        <w:widowControl w:val="0"/>
        <w:tabs>
          <w:tab w:val="clear" w:pos="916"/>
          <w:tab w:val="clear" w:pos="1832"/>
          <w:tab w:val="clear" w:pos="366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BM102"/>
      <w:bookmarkEnd w:id="19"/>
      <w:r w:rsidRPr="008172E7">
        <w:rPr>
          <w:rFonts w:ascii="Times New Roman" w:hAnsi="Times New Roman" w:cs="Times New Roman"/>
          <w:sz w:val="28"/>
          <w:szCs w:val="28"/>
        </w:rPr>
        <w:tab/>
        <w:t xml:space="preserve">3.3. Місцезнаходження юридичної особи або місце проживання фізичної особи, телефон, телефакс. </w:t>
      </w:r>
    </w:p>
    <w:p w:rsidR="00205671" w:rsidRPr="008172E7" w:rsidRDefault="00205671" w:rsidP="007F69A7">
      <w:pPr>
        <w:pStyle w:val="HTMLPreformatted"/>
        <w:widowControl w:val="0"/>
        <w:tabs>
          <w:tab w:val="clear" w:pos="916"/>
          <w:tab w:val="clear" w:pos="1832"/>
          <w:tab w:val="clear" w:pos="3664"/>
          <w:tab w:val="left" w:pos="709"/>
        </w:tabs>
        <w:jc w:val="both"/>
        <w:rPr>
          <w:rFonts w:cs="Times New Roman"/>
          <w:b/>
          <w:bCs/>
          <w:sz w:val="28"/>
          <w:szCs w:val="28"/>
        </w:rPr>
      </w:pPr>
      <w:r w:rsidRPr="00CB2B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Студентська, 9, м. Київ,  04050, тел.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08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-10, телефакс (044)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08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74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27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</w:t>
      </w:r>
      <w:r w:rsidRPr="005D05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Pr="005F50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-10</w:t>
      </w:r>
    </w:p>
    <w:p w:rsidR="00205671" w:rsidRPr="005F5098" w:rsidRDefault="00205671" w:rsidP="00BC0883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8172E7">
        <w:rPr>
          <w:b/>
          <w:bCs/>
          <w:sz w:val="28"/>
          <w:szCs w:val="28"/>
        </w:rPr>
        <w:t xml:space="preserve">4. Умова застосування переговорної процедури закупівлі. </w:t>
      </w:r>
      <w:r w:rsidRPr="008172E7">
        <w:rPr>
          <w:b/>
          <w:bCs/>
          <w:i/>
          <w:iCs/>
          <w:sz w:val="28"/>
          <w:szCs w:val="28"/>
          <w:u w:val="single"/>
        </w:rPr>
        <w:t xml:space="preserve">Відповідно до пункту 2 частини 2 статті 39 Закону України «Про здійснення державних закупівель» - </w:t>
      </w:r>
      <w:r w:rsidRPr="00F21159">
        <w:rPr>
          <w:rStyle w:val="rvts0"/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Pr="005F5098">
        <w:rPr>
          <w:b/>
          <w:bCs/>
          <w:i/>
          <w:iCs/>
          <w:sz w:val="28"/>
          <w:szCs w:val="28"/>
          <w:u w:val="single"/>
        </w:rPr>
        <w:t>.</w:t>
      </w:r>
    </w:p>
    <w:p w:rsidR="00205671" w:rsidRPr="008172E7" w:rsidRDefault="0020567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BM104"/>
      <w:bookmarkEnd w:id="20"/>
      <w:r w:rsidRPr="008172E7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Причини та обставини, якими керувався замовник під час застосування переговорної процедури закупівлі.</w:t>
      </w:r>
    </w:p>
    <w:p w:rsidR="00205671" w:rsidRPr="00A36964" w:rsidRDefault="00205671" w:rsidP="00A3696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2F7FB9">
        <w:rPr>
          <w:rFonts w:cs="Times New Roman"/>
          <w:b/>
          <w:bCs/>
          <w:i/>
          <w:iCs/>
          <w:sz w:val="28"/>
          <w:szCs w:val="28"/>
          <w:lang w:eastAsia="en-US"/>
        </w:rPr>
        <w:tab/>
      </w:r>
      <w:r w:rsidRPr="00A36964">
        <w:rPr>
          <w:rFonts w:ascii="Times New Roman" w:hAnsi="Times New Roman" w:cs="Times New Roman"/>
          <w:sz w:val="28"/>
          <w:szCs w:val="28"/>
          <w:lang w:eastAsia="en-US"/>
        </w:rPr>
        <w:t>Філія Національної телекомпанії України «Центральна дирекція «Українське радіо»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369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36964">
        <w:rPr>
          <w:rFonts w:ascii="Times New Roman" w:hAnsi="Times New Roman" w:cs="Times New Roman"/>
          <w:sz w:val="28"/>
          <w:szCs w:val="28"/>
        </w:rPr>
        <w:t>як об’єкт державної власності для здійснення виробничої діяльності забезпечується охороною приміщень через спостереження системи тривожної сигналізації, відповідно до Постанови Кабінету Міністрів України  від 10 серпня 1993 р. № 615 «Про заходи щодо вдосконалення охорони об’єктів державної та інших форм власності» шляхом розроблення нормативних документів на час усього циклу їх життєдіяльності (проектування,  промислове  виробництво,  монтаж, експлуатація та утилізація).</w:t>
      </w:r>
    </w:p>
    <w:p w:rsidR="00205671" w:rsidRPr="00FC7AEF" w:rsidRDefault="00205671" w:rsidP="005F5F7E">
      <w:pPr>
        <w:ind w:left="-55" w:right="-17" w:firstLine="838"/>
        <w:jc w:val="both"/>
        <w:rPr>
          <w:sz w:val="28"/>
          <w:szCs w:val="28"/>
        </w:rPr>
      </w:pPr>
      <w:r w:rsidRPr="00FC7AEF">
        <w:rPr>
          <w:sz w:val="28"/>
          <w:szCs w:val="28"/>
        </w:rPr>
        <w:t>До  спостереж</w:t>
      </w:r>
      <w:bookmarkStart w:id="21" w:name="_GoBack"/>
      <w:bookmarkEnd w:id="21"/>
      <w:r w:rsidRPr="00FC7AEF">
        <w:rPr>
          <w:sz w:val="28"/>
          <w:szCs w:val="28"/>
        </w:rPr>
        <w:t>ення за системою тривожної сигналізації підлягають  об’єкти  ф</w:t>
      </w:r>
      <w:r w:rsidRPr="00FC7AEF">
        <w:rPr>
          <w:sz w:val="28"/>
          <w:szCs w:val="28"/>
          <w:lang w:eastAsia="en-US"/>
        </w:rPr>
        <w:t>ілії Національної телекомпанії України «Центральна дирекція «Українське радіо»</w:t>
      </w:r>
      <w:r w:rsidRPr="00FC7AEF">
        <w:rPr>
          <w:sz w:val="28"/>
          <w:szCs w:val="28"/>
        </w:rPr>
        <w:t>:</w:t>
      </w:r>
    </w:p>
    <w:p w:rsidR="00205671" w:rsidRPr="00FC7AEF" w:rsidRDefault="00205671" w:rsidP="00FC7AEF">
      <w:pPr>
        <w:pStyle w:val="ListParagraph"/>
        <w:numPr>
          <w:ilvl w:val="0"/>
          <w:numId w:val="2"/>
        </w:numPr>
        <w:ind w:right="-17"/>
        <w:jc w:val="both"/>
        <w:rPr>
          <w:sz w:val="28"/>
          <w:szCs w:val="28"/>
        </w:rPr>
      </w:pPr>
      <w:r w:rsidRPr="00FC7AEF">
        <w:rPr>
          <w:sz w:val="28"/>
          <w:szCs w:val="28"/>
        </w:rPr>
        <w:t>каса;</w:t>
      </w:r>
    </w:p>
    <w:p w:rsidR="00205671" w:rsidRPr="00FC7AEF" w:rsidRDefault="00205671" w:rsidP="00FC7AEF">
      <w:pPr>
        <w:pStyle w:val="ListParagraph"/>
        <w:numPr>
          <w:ilvl w:val="0"/>
          <w:numId w:val="2"/>
        </w:numPr>
        <w:ind w:right="-17"/>
        <w:jc w:val="both"/>
        <w:rPr>
          <w:sz w:val="28"/>
          <w:szCs w:val="28"/>
        </w:rPr>
      </w:pPr>
      <w:r w:rsidRPr="00FC7AEF">
        <w:rPr>
          <w:sz w:val="28"/>
          <w:szCs w:val="28"/>
        </w:rPr>
        <w:t>пульт тривожної кнопки;</w:t>
      </w:r>
    </w:p>
    <w:p w:rsidR="00205671" w:rsidRPr="00FC7AEF" w:rsidRDefault="00205671" w:rsidP="00FC7AEF">
      <w:pPr>
        <w:pStyle w:val="ListParagraph"/>
        <w:numPr>
          <w:ilvl w:val="0"/>
          <w:numId w:val="2"/>
        </w:numPr>
        <w:ind w:right="-17"/>
        <w:jc w:val="both"/>
        <w:rPr>
          <w:sz w:val="28"/>
          <w:szCs w:val="28"/>
        </w:rPr>
      </w:pPr>
      <w:r w:rsidRPr="00FC7AEF">
        <w:rPr>
          <w:sz w:val="28"/>
          <w:szCs w:val="28"/>
        </w:rPr>
        <w:t xml:space="preserve">кімнати, що підключені до автономної сигналізації. </w:t>
      </w:r>
    </w:p>
    <w:p w:rsidR="00205671" w:rsidRPr="00FC7AEF" w:rsidRDefault="00205671" w:rsidP="00A264D3">
      <w:pPr>
        <w:ind w:left="-55" w:right="-17" w:firstLine="763"/>
        <w:jc w:val="both"/>
        <w:rPr>
          <w:sz w:val="28"/>
          <w:szCs w:val="28"/>
          <w:lang w:val="ru-RU"/>
        </w:rPr>
      </w:pPr>
      <w:r w:rsidRPr="00FC7AEF">
        <w:rPr>
          <w:sz w:val="28"/>
          <w:szCs w:val="28"/>
        </w:rPr>
        <w:t xml:space="preserve">Послуги з охорони можуть бути надані лише Управлінням </w:t>
      </w:r>
      <w:r w:rsidRPr="00FC7AEF">
        <w:rPr>
          <w:color w:val="000000"/>
          <w:sz w:val="28"/>
          <w:szCs w:val="28"/>
        </w:rPr>
        <w:t>поліції охорони</w:t>
      </w:r>
      <w:r w:rsidRPr="00FC7AEF">
        <w:rPr>
          <w:sz w:val="28"/>
          <w:szCs w:val="28"/>
        </w:rPr>
        <w:t xml:space="preserve"> в м. Києві  згідно з постановою.</w:t>
      </w:r>
    </w:p>
    <w:p w:rsidR="00205671" w:rsidRPr="002F7FB9" w:rsidRDefault="00205671" w:rsidP="005F5F7E">
      <w:pPr>
        <w:widowControl w:val="0"/>
        <w:ind w:firstLine="708"/>
        <w:jc w:val="both"/>
        <w:rPr>
          <w:b/>
          <w:bCs/>
          <w:i/>
          <w:iCs/>
          <w:u w:val="single"/>
        </w:rPr>
      </w:pPr>
      <w:r w:rsidRPr="002F7FB9">
        <w:t xml:space="preserve">Враховуючи вищевикладене, для закупівлі у </w:t>
      </w:r>
      <w:r w:rsidRPr="002F7FB9">
        <w:rPr>
          <w:b/>
          <w:bCs/>
          <w:i/>
          <w:iCs/>
          <w:u w:val="single"/>
        </w:rPr>
        <w:t xml:space="preserve">Управління </w:t>
      </w:r>
      <w:r w:rsidRPr="002F7FB9">
        <w:rPr>
          <w:b/>
          <w:bCs/>
          <w:i/>
          <w:iCs/>
          <w:color w:val="000000"/>
          <w:u w:val="single"/>
        </w:rPr>
        <w:t>поліції охорони</w:t>
      </w:r>
      <w:r w:rsidRPr="002F7FB9">
        <w:rPr>
          <w:b/>
          <w:bCs/>
          <w:i/>
          <w:iCs/>
          <w:u w:val="single"/>
        </w:rPr>
        <w:t xml:space="preserve"> в м. Києві </w:t>
      </w:r>
      <w:r w:rsidRPr="002F7FB9">
        <w:t>послуг:</w:t>
      </w:r>
      <w:r>
        <w:rPr>
          <w:b/>
          <w:bCs/>
          <w:i/>
          <w:iCs/>
          <w:u w:val="single"/>
        </w:rPr>
        <w:t xml:space="preserve"> </w:t>
      </w:r>
      <w:r w:rsidRPr="002F7FB9">
        <w:rPr>
          <w:b/>
          <w:bCs/>
          <w:i/>
          <w:iCs/>
          <w:kern w:val="36"/>
          <w:u w:val="single"/>
        </w:rPr>
        <w:t>код за ДК 016:2010: 84.24.1 Послуги у сфері громадського порядку та громадської безпеки (75241100-8 Поліцейські послуги)</w:t>
      </w:r>
      <w:r w:rsidRPr="002F7FB9">
        <w:rPr>
          <w:b/>
          <w:bCs/>
          <w:i/>
          <w:iCs/>
          <w:kern w:val="36"/>
          <w:u w:val="single"/>
          <w:lang w:val="ru-RU"/>
        </w:rPr>
        <w:t xml:space="preserve"> </w:t>
      </w:r>
      <w:r w:rsidRPr="002F7FB9">
        <w:t xml:space="preserve">застосовується переговорна процедура закупівлі відповідно до п. 2 ч. 2 ст. 39 Закону України “Про здійснення державних закупівель”, а саме: </w:t>
      </w:r>
      <w:r w:rsidRPr="002F7FB9">
        <w:rPr>
          <w:b/>
          <w:bCs/>
          <w:i/>
          <w:iCs/>
          <w:u w:val="single"/>
        </w:rPr>
        <w:t>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205671" w:rsidRPr="008172E7" w:rsidRDefault="00205671" w:rsidP="002D000E">
      <w:pPr>
        <w:pStyle w:val="NormalWeb"/>
        <w:widowControl w:val="0"/>
        <w:spacing w:before="0" w:beforeAutospacing="0" w:after="0" w:afterAutospacing="0"/>
        <w:ind w:right="1" w:firstLine="888"/>
        <w:jc w:val="both"/>
        <w:rPr>
          <w:b/>
          <w:bCs/>
          <w:sz w:val="28"/>
          <w:szCs w:val="28"/>
        </w:rPr>
      </w:pPr>
    </w:p>
    <w:p w:rsidR="00205671" w:rsidRPr="008172E7" w:rsidRDefault="00205671" w:rsidP="002D000E">
      <w:pPr>
        <w:pStyle w:val="HTMLPreformatted"/>
        <w:widowControl w:val="0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72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205671" w:rsidRPr="00FE2862" w:rsidRDefault="00205671" w:rsidP="005B3177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bookmarkStart w:id="22" w:name="BM105"/>
      <w:bookmarkEnd w:id="22"/>
      <w:r w:rsidRPr="00FE2862">
        <w:rPr>
          <w:b/>
          <w:bCs/>
          <w:i/>
          <w:iCs/>
          <w:sz w:val="28"/>
          <w:szCs w:val="28"/>
          <w:u w:val="single"/>
          <w:lang w:eastAsia="ru-RU"/>
        </w:rPr>
        <w:t xml:space="preserve">Закон України „Про здійснення державних закупівель” </w:t>
      </w:r>
      <w:r w:rsidRPr="00FE2862"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від 10.04.2014р. № 1197-VII</w:t>
      </w:r>
      <w:r>
        <w:rPr>
          <w:b/>
          <w:bCs/>
          <w:i/>
          <w:iCs/>
          <w:color w:val="121212"/>
          <w:sz w:val="28"/>
          <w:szCs w:val="28"/>
          <w:u w:val="single"/>
          <w:lang w:eastAsia="ru-RU"/>
        </w:rPr>
        <w:t>;</w:t>
      </w:r>
    </w:p>
    <w:p w:rsidR="00205671" w:rsidRPr="00A36964" w:rsidRDefault="00205671" w:rsidP="005B3177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A36964">
        <w:rPr>
          <w:b/>
          <w:bCs/>
          <w:i/>
          <w:iCs/>
          <w:sz w:val="28"/>
          <w:szCs w:val="28"/>
          <w:u w:val="single"/>
        </w:rPr>
        <w:t>- Постанова Кабінету Міністрів України від 10 серпня 1993 року № 615 «Про заходи щодо вдосконалення охорони об’єктів державної та ін</w:t>
      </w:r>
      <w:r>
        <w:rPr>
          <w:b/>
          <w:bCs/>
          <w:i/>
          <w:iCs/>
          <w:sz w:val="28"/>
          <w:szCs w:val="28"/>
          <w:u w:val="single"/>
        </w:rPr>
        <w:t>ших форм власності» (із змінами</w:t>
      </w:r>
      <w:r w:rsidRPr="00A36964">
        <w:rPr>
          <w:b/>
          <w:bCs/>
          <w:i/>
          <w:iCs/>
          <w:sz w:val="28"/>
          <w:szCs w:val="28"/>
          <w:u w:val="single"/>
        </w:rPr>
        <w:t>);</w:t>
      </w:r>
    </w:p>
    <w:p w:rsidR="00205671" w:rsidRPr="00A36964" w:rsidRDefault="00205671" w:rsidP="005B3177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A36964">
        <w:rPr>
          <w:b/>
          <w:bCs/>
          <w:i/>
          <w:iCs/>
          <w:sz w:val="28"/>
          <w:szCs w:val="28"/>
          <w:u w:val="single"/>
        </w:rPr>
        <w:t>- Постанова Кабінету Міністрів України від 13 жовтня 2015 року № 834 «Питання функціонування органів поліції охорони як територіальних органів Національної поліції та ліквідації деяких територіальних органів Міністерства внутрішніх справ» (із змінами та доповненнями).</w:t>
      </w:r>
    </w:p>
    <w:p w:rsidR="00205671" w:rsidRDefault="00205671" w:rsidP="00784489">
      <w:pPr>
        <w:ind w:firstLine="708"/>
        <w:rPr>
          <w:b/>
          <w:bCs/>
          <w:sz w:val="28"/>
          <w:szCs w:val="28"/>
        </w:rPr>
      </w:pPr>
    </w:p>
    <w:p w:rsidR="00205671" w:rsidRDefault="00205671" w:rsidP="00784489">
      <w:pPr>
        <w:ind w:firstLine="708"/>
        <w:rPr>
          <w:b/>
          <w:bCs/>
          <w:sz w:val="28"/>
          <w:szCs w:val="28"/>
        </w:rPr>
      </w:pPr>
    </w:p>
    <w:p w:rsidR="00205671" w:rsidRDefault="00205671" w:rsidP="00784489">
      <w:pPr>
        <w:ind w:firstLine="708"/>
        <w:rPr>
          <w:b/>
          <w:bCs/>
          <w:sz w:val="28"/>
          <w:szCs w:val="28"/>
        </w:rPr>
      </w:pPr>
    </w:p>
    <w:p w:rsidR="00205671" w:rsidRDefault="00205671" w:rsidP="00784489">
      <w:pPr>
        <w:ind w:firstLine="708"/>
        <w:rPr>
          <w:b/>
          <w:bCs/>
          <w:sz w:val="28"/>
          <w:szCs w:val="28"/>
        </w:rPr>
      </w:pPr>
    </w:p>
    <w:p w:rsidR="00205671" w:rsidRDefault="00205671" w:rsidP="00784489">
      <w:pPr>
        <w:ind w:firstLine="708"/>
        <w:rPr>
          <w:b/>
          <w:bCs/>
          <w:sz w:val="28"/>
          <w:szCs w:val="28"/>
        </w:rPr>
      </w:pPr>
    </w:p>
    <w:p w:rsidR="00205671" w:rsidRPr="005F48DA" w:rsidRDefault="00205671" w:rsidP="005F48DA">
      <w:pPr>
        <w:ind w:firstLine="708"/>
        <w:rPr>
          <w:b/>
          <w:bCs/>
          <w:sz w:val="28"/>
          <w:szCs w:val="28"/>
        </w:rPr>
      </w:pPr>
      <w:r w:rsidRPr="005F48DA">
        <w:rPr>
          <w:b/>
          <w:bCs/>
          <w:sz w:val="28"/>
          <w:szCs w:val="28"/>
        </w:rPr>
        <w:t>Директор виконавчий</w:t>
      </w:r>
    </w:p>
    <w:p w:rsidR="00205671" w:rsidRPr="00784489" w:rsidRDefault="00205671" w:rsidP="005F48DA">
      <w:pPr>
        <w:ind w:firstLine="708"/>
        <w:rPr>
          <w:color w:val="000000"/>
          <w:sz w:val="26"/>
          <w:szCs w:val="26"/>
        </w:rPr>
      </w:pPr>
      <w:r w:rsidRPr="005F48DA">
        <w:rPr>
          <w:b/>
          <w:bCs/>
          <w:sz w:val="28"/>
          <w:szCs w:val="28"/>
        </w:rPr>
        <w:t>Табаченко А.Д.</w:t>
      </w:r>
      <w:r w:rsidRPr="00784489">
        <w:rPr>
          <w:b/>
          <w:bCs/>
          <w:sz w:val="28"/>
          <w:szCs w:val="28"/>
        </w:rPr>
        <w:t xml:space="preserve">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205671" w:rsidRPr="00CD43BA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Pr="00CD43BA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Pr="00CD43BA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CD43BA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Default="00205671" w:rsidP="0029533D">
      <w:pPr>
        <w:pStyle w:val="HTMLPreformatted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671" w:rsidRPr="001E3EC2" w:rsidRDefault="00205671" w:rsidP="0029533D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05671" w:rsidRPr="001E3EC2" w:rsidRDefault="00205671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05671" w:rsidRPr="001E3EC2" w:rsidRDefault="00205671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05671" w:rsidRPr="001E3EC2" w:rsidRDefault="0020567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05671" w:rsidRPr="001E3EC2" w:rsidRDefault="00205671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05671" w:rsidRPr="00876CAE" w:rsidRDefault="00205671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05671" w:rsidRPr="001E3EC2" w:rsidRDefault="00205671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05671" w:rsidRPr="001E3EC2" w:rsidRDefault="0020567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05671" w:rsidRPr="001E3EC2" w:rsidRDefault="0020567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05671" w:rsidRPr="001E3EC2" w:rsidRDefault="0020567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05671" w:rsidRPr="001E3EC2" w:rsidRDefault="0020567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05671" w:rsidRDefault="0020567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05671" w:rsidRPr="001E3EC2" w:rsidRDefault="0020567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05671" w:rsidRPr="001E3EC2" w:rsidRDefault="00205671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05671" w:rsidRPr="007417A4" w:rsidRDefault="00205671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щодо заповнення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обґрунтування </w:t>
      </w:r>
    </w:p>
    <w:p w:rsidR="00205671" w:rsidRPr="007417A4" w:rsidRDefault="00205671" w:rsidP="0029533D">
      <w:pPr>
        <w:pStyle w:val="HTMLPreformatted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05671" w:rsidRPr="001E3EC2" w:rsidRDefault="00205671" w:rsidP="0029533D">
      <w:pPr>
        <w:pStyle w:val="HTMLPreformatted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05671" w:rsidRPr="001E3EC2" w:rsidRDefault="0020567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205671" w:rsidRPr="001E3EC2" w:rsidRDefault="0020567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05671" w:rsidRDefault="0020567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(офіс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05671" w:rsidRPr="001E3EC2" w:rsidRDefault="0020567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05671" w:rsidRPr="001E3EC2" w:rsidRDefault="00205671" w:rsidP="0029533D">
      <w:pPr>
        <w:pStyle w:val="NormalWeb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BM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05671" w:rsidRPr="001E3EC2" w:rsidRDefault="00205671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05671" w:rsidRPr="001E3EC2" w:rsidRDefault="00205671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BM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05671" w:rsidRPr="00990A26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BM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BM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BM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BM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05671" w:rsidRPr="001E3EC2" w:rsidRDefault="00205671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05671" w:rsidRDefault="00205671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05671" w:rsidRPr="001E3EC2" w:rsidRDefault="00205671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05671" w:rsidRPr="00C523A6" w:rsidRDefault="00205671" w:rsidP="0029533D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C523A6">
        <w:rPr>
          <w:b/>
          <w:bCs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205671" w:rsidRDefault="00205671" w:rsidP="0029533D">
      <w:r w:rsidRPr="00C523A6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bCs/>
          <w:snapToGrid w:val="0"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205671" w:rsidSect="008172E7">
      <w:headerReference w:type="default" r:id="rId7"/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71" w:rsidRDefault="00205671" w:rsidP="00CD43BA">
      <w:r>
        <w:separator/>
      </w:r>
    </w:p>
  </w:endnote>
  <w:endnote w:type="continuationSeparator" w:id="0">
    <w:p w:rsidR="00205671" w:rsidRDefault="00205671" w:rsidP="00CD4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71" w:rsidRDefault="00205671" w:rsidP="00CD43BA">
      <w:r>
        <w:separator/>
      </w:r>
    </w:p>
  </w:footnote>
  <w:footnote w:type="continuationSeparator" w:id="0">
    <w:p w:rsidR="00205671" w:rsidRDefault="00205671" w:rsidP="00CD4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671" w:rsidRDefault="00205671" w:rsidP="00C112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477"/>
    <w:multiLevelType w:val="hybridMultilevel"/>
    <w:tmpl w:val="AD10F1B4"/>
    <w:lvl w:ilvl="0" w:tplc="73D2C936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1">
    <w:nsid w:val="19515B29"/>
    <w:multiLevelType w:val="hybridMultilevel"/>
    <w:tmpl w:val="732CDFE2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83"/>
    <w:rsid w:val="000916BF"/>
    <w:rsid w:val="000E1B94"/>
    <w:rsid w:val="000E4532"/>
    <w:rsid w:val="00122C44"/>
    <w:rsid w:val="00145E59"/>
    <w:rsid w:val="001E3EC2"/>
    <w:rsid w:val="001F2870"/>
    <w:rsid w:val="00205671"/>
    <w:rsid w:val="00234E1F"/>
    <w:rsid w:val="00277D83"/>
    <w:rsid w:val="0029533D"/>
    <w:rsid w:val="002C3C1E"/>
    <w:rsid w:val="002D000E"/>
    <w:rsid w:val="002F466B"/>
    <w:rsid w:val="002F7FB9"/>
    <w:rsid w:val="00344C00"/>
    <w:rsid w:val="003744AB"/>
    <w:rsid w:val="003851F2"/>
    <w:rsid w:val="0040128C"/>
    <w:rsid w:val="004046FE"/>
    <w:rsid w:val="00420746"/>
    <w:rsid w:val="0043152E"/>
    <w:rsid w:val="00463AFF"/>
    <w:rsid w:val="004741A0"/>
    <w:rsid w:val="004C4AEB"/>
    <w:rsid w:val="00501084"/>
    <w:rsid w:val="0052514D"/>
    <w:rsid w:val="00526F80"/>
    <w:rsid w:val="0053067A"/>
    <w:rsid w:val="005B3177"/>
    <w:rsid w:val="005C412A"/>
    <w:rsid w:val="005D0563"/>
    <w:rsid w:val="005F48DA"/>
    <w:rsid w:val="005F5098"/>
    <w:rsid w:val="005F5F7E"/>
    <w:rsid w:val="00601667"/>
    <w:rsid w:val="00631231"/>
    <w:rsid w:val="006739CA"/>
    <w:rsid w:val="00682E87"/>
    <w:rsid w:val="006C3104"/>
    <w:rsid w:val="006E6B62"/>
    <w:rsid w:val="00712103"/>
    <w:rsid w:val="007417A4"/>
    <w:rsid w:val="00784489"/>
    <w:rsid w:val="007C0F9F"/>
    <w:rsid w:val="007F69A7"/>
    <w:rsid w:val="00815825"/>
    <w:rsid w:val="008172E7"/>
    <w:rsid w:val="00876CAE"/>
    <w:rsid w:val="008B22BF"/>
    <w:rsid w:val="008C1994"/>
    <w:rsid w:val="00925E87"/>
    <w:rsid w:val="009315C1"/>
    <w:rsid w:val="00990A26"/>
    <w:rsid w:val="00A264D3"/>
    <w:rsid w:val="00A36964"/>
    <w:rsid w:val="00A473B9"/>
    <w:rsid w:val="00A548A4"/>
    <w:rsid w:val="00A85D93"/>
    <w:rsid w:val="00AA06CD"/>
    <w:rsid w:val="00BC0883"/>
    <w:rsid w:val="00BE6A40"/>
    <w:rsid w:val="00BE6D50"/>
    <w:rsid w:val="00C11246"/>
    <w:rsid w:val="00C523A6"/>
    <w:rsid w:val="00C85E48"/>
    <w:rsid w:val="00CA4D91"/>
    <w:rsid w:val="00CB2B34"/>
    <w:rsid w:val="00CB7763"/>
    <w:rsid w:val="00CD43BA"/>
    <w:rsid w:val="00DF3C42"/>
    <w:rsid w:val="00E5706D"/>
    <w:rsid w:val="00E63982"/>
    <w:rsid w:val="00E73202"/>
    <w:rsid w:val="00F03C89"/>
    <w:rsid w:val="00F175C3"/>
    <w:rsid w:val="00F21159"/>
    <w:rsid w:val="00F41DCE"/>
    <w:rsid w:val="00F87217"/>
    <w:rsid w:val="00FC7AEF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3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33D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29533D"/>
  </w:style>
  <w:style w:type="paragraph" w:styleId="NormalWeb">
    <w:name w:val="Normal (Web)"/>
    <w:basedOn w:val="Normal"/>
    <w:uiPriority w:val="99"/>
    <w:rsid w:val="0029533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533D"/>
    <w:rPr>
      <w:rFonts w:ascii="Courier New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0916BF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D43B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3B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Normal"/>
    <w:uiPriority w:val="99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uiPriority w:val="99"/>
    <w:rsid w:val="00A548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54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763"/>
    <w:rPr>
      <w:rFonts w:ascii="Tahoma" w:hAnsi="Tahoma" w:cs="Tahoma"/>
      <w:sz w:val="16"/>
      <w:szCs w:val="16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F5F7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DefaultParagraphFont"/>
    <w:uiPriority w:val="99"/>
    <w:rsid w:val="00BC0883"/>
  </w:style>
  <w:style w:type="paragraph" w:customStyle="1" w:styleId="CharChar0">
    <w:name w:val="Char Знак Знак Char Знак Знак Знак Знак Знак Знак Знак Знак Знак Знак Знак Знак"/>
    <w:basedOn w:val="Normal"/>
    <w:uiPriority w:val="99"/>
    <w:rsid w:val="00BC0883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C7A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5550</Words>
  <Characters>3164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Олена Юдіна</dc:creator>
  <cp:keywords/>
  <dc:description/>
  <cp:lastModifiedBy>internet</cp:lastModifiedBy>
  <cp:revision>2</cp:revision>
  <cp:lastPrinted>2016-05-05T11:48:00Z</cp:lastPrinted>
  <dcterms:created xsi:type="dcterms:W3CDTF">2016-05-06T13:04:00Z</dcterms:created>
  <dcterms:modified xsi:type="dcterms:W3CDTF">2016-05-06T13:04:00Z</dcterms:modified>
</cp:coreProperties>
</file>